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6A" w:rsidRPr="0088330B" w:rsidRDefault="002D2C08" w:rsidP="0088330B">
      <w:pPr>
        <w:pStyle w:val="BlockText"/>
        <w:spacing w:after="0" w:line="240" w:lineRule="auto"/>
        <w:jc w:val="center"/>
        <w:rPr>
          <w:rFonts w:ascii="Cambria" w:hAnsi="Cambria"/>
          <w:sz w:val="24"/>
          <w:szCs w:val="28"/>
        </w:rPr>
      </w:pPr>
      <w:r>
        <w:rPr>
          <w:rFonts w:ascii="Cambria" w:eastAsia="Times New Roman" w:hAnsi="Cambria" w:cs="Times New Roman"/>
          <w:iCs w:val="0"/>
          <w:noProof/>
          <w:color w:val="auto"/>
          <w:sz w:val="24"/>
          <w:lang w:eastAsia="en-US"/>
        </w:rPr>
        <mc:AlternateContent>
          <mc:Choice Requires="wps">
            <w:drawing>
              <wp:anchor distT="0" distB="0" distL="114300" distR="114300" simplePos="0" relativeHeight="251661824" behindDoc="0" locked="0" layoutInCell="1" allowOverlap="1" wp14:anchorId="6AF42094" wp14:editId="3292CECB">
                <wp:simplePos x="0" y="0"/>
                <wp:positionH relativeFrom="leftMargin">
                  <wp:align>right</wp:align>
                </wp:positionH>
                <wp:positionV relativeFrom="paragraph">
                  <wp:posOffset>1598295</wp:posOffset>
                </wp:positionV>
                <wp:extent cx="1943100" cy="2438400"/>
                <wp:effectExtent l="0" t="0" r="0" b="0"/>
                <wp:wrapTight wrapText="bothSides">
                  <wp:wrapPolygon edited="0">
                    <wp:start x="424" y="506"/>
                    <wp:lineTo x="424" y="21094"/>
                    <wp:lineTo x="20965" y="21094"/>
                    <wp:lineTo x="20965" y="506"/>
                    <wp:lineTo x="424" y="506"/>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B" w:rsidRPr="000074EE" w:rsidRDefault="0088330B" w:rsidP="000074EE">
                            <w:pPr>
                              <w:jc w:val="right"/>
                              <w:rPr>
                                <w:i/>
                                <w:sz w:val="22"/>
                              </w:rPr>
                            </w:pPr>
                            <w:r w:rsidRPr="000074EE">
                              <w:rPr>
                                <w:i/>
                                <w:sz w:val="22"/>
                              </w:rPr>
                              <w:t>“The secret of change is to focus all of your energy, not on fighting the old, but on building the new.”</w:t>
                            </w:r>
                          </w:p>
                          <w:p w:rsidR="002D2C08" w:rsidRDefault="002D2C08" w:rsidP="000074EE">
                            <w:pPr>
                              <w:spacing w:after="0" w:line="240" w:lineRule="auto"/>
                              <w:rPr>
                                <w:b/>
                                <w:color w:val="6CA800" w:themeColor="accent1"/>
                                <w:sz w:val="20"/>
                              </w:rPr>
                            </w:pPr>
                          </w:p>
                          <w:p w:rsidR="002D2C08" w:rsidRDefault="002D2C08" w:rsidP="000074EE">
                            <w:pPr>
                              <w:spacing w:after="0" w:line="240" w:lineRule="auto"/>
                              <w:rPr>
                                <w:b/>
                                <w:color w:val="6CA800" w:themeColor="accent1"/>
                                <w:sz w:val="20"/>
                              </w:rPr>
                            </w:pPr>
                          </w:p>
                          <w:p w:rsidR="002D2C08" w:rsidRPr="002D2C08" w:rsidRDefault="00583928" w:rsidP="000074EE">
                            <w:pPr>
                              <w:spacing w:after="0" w:line="240" w:lineRule="auto"/>
                              <w:rPr>
                                <w:b/>
                                <w:color w:val="6CA800" w:themeColor="accent1"/>
                                <w:sz w:val="20"/>
                              </w:rPr>
                            </w:pPr>
                            <w:r>
                              <w:rPr>
                                <w:b/>
                                <w:color w:val="6CA800" w:themeColor="accent1"/>
                                <w:sz w:val="20"/>
                              </w:rPr>
                              <w:t>February</w:t>
                            </w:r>
                            <w:r w:rsidR="002D2C08" w:rsidRPr="002D2C08">
                              <w:rPr>
                                <w:b/>
                                <w:color w:val="6CA800" w:themeColor="accent1"/>
                                <w:sz w:val="20"/>
                              </w:rPr>
                              <w:t xml:space="preserve"> 2016</w:t>
                            </w:r>
                          </w:p>
                          <w:p w:rsidR="002D2C08" w:rsidRDefault="002D2C08" w:rsidP="000074EE">
                            <w:pPr>
                              <w:spacing w:after="0" w:line="240" w:lineRule="auto"/>
                              <w:rPr>
                                <w:b/>
                                <w:i/>
                                <w:sz w:val="20"/>
                              </w:rPr>
                            </w:pPr>
                          </w:p>
                          <w:p w:rsidR="0088330B" w:rsidRPr="000074EE" w:rsidRDefault="0088330B" w:rsidP="000074EE">
                            <w:pPr>
                              <w:spacing w:after="0" w:line="240" w:lineRule="auto"/>
                              <w:rPr>
                                <w:b/>
                                <w:i/>
                                <w:sz w:val="20"/>
                              </w:rPr>
                            </w:pPr>
                            <w:r w:rsidRPr="000074EE">
                              <w:rPr>
                                <w:b/>
                                <w:i/>
                                <w:sz w:val="20"/>
                              </w:rPr>
                              <w:t>Contents</w:t>
                            </w:r>
                          </w:p>
                          <w:p w:rsidR="0088330B" w:rsidRPr="000074EE" w:rsidRDefault="002D2C08" w:rsidP="000074EE">
                            <w:pPr>
                              <w:spacing w:after="0" w:line="240" w:lineRule="auto"/>
                              <w:rPr>
                                <w:sz w:val="20"/>
                              </w:rPr>
                            </w:pPr>
                            <w:r>
                              <w:rPr>
                                <w:sz w:val="20"/>
                              </w:rPr>
                              <w:t>Field Focus</w:t>
                            </w:r>
                            <w:r w:rsidR="0088330B" w:rsidRPr="000074EE">
                              <w:rPr>
                                <w:sz w:val="20"/>
                              </w:rPr>
                              <w:t xml:space="preserve"> -</w:t>
                            </w:r>
                            <w:r>
                              <w:rPr>
                                <w:sz w:val="20"/>
                              </w:rPr>
                              <w:t xml:space="preserve"> </w:t>
                            </w:r>
                            <w:r w:rsidR="0088330B" w:rsidRPr="000074EE">
                              <w:rPr>
                                <w:sz w:val="20"/>
                              </w:rPr>
                              <w:t>1</w:t>
                            </w:r>
                          </w:p>
                          <w:p w:rsidR="0088330B" w:rsidRPr="000074EE" w:rsidRDefault="0088330B" w:rsidP="000074EE">
                            <w:pPr>
                              <w:spacing w:after="0" w:line="240" w:lineRule="auto"/>
                              <w:rPr>
                                <w:sz w:val="20"/>
                              </w:rPr>
                            </w:pPr>
                            <w:r w:rsidRPr="000074EE">
                              <w:rPr>
                                <w:sz w:val="20"/>
                              </w:rPr>
                              <w:t>Board Biography -</w:t>
                            </w:r>
                            <w:r w:rsidR="002D2C08">
                              <w:rPr>
                                <w:sz w:val="20"/>
                              </w:rPr>
                              <w:t xml:space="preserve"> </w:t>
                            </w:r>
                            <w:r w:rsidRPr="000074EE">
                              <w:rPr>
                                <w:sz w:val="20"/>
                              </w:rPr>
                              <w:t>1.2</w:t>
                            </w:r>
                          </w:p>
                          <w:p w:rsidR="0088330B" w:rsidRPr="000074EE" w:rsidRDefault="0088330B" w:rsidP="000074EE">
                            <w:pPr>
                              <w:spacing w:after="0" w:line="240" w:lineRule="auto"/>
                              <w:rPr>
                                <w:sz w:val="20"/>
                              </w:rPr>
                            </w:pPr>
                            <w:r w:rsidRPr="000074EE">
                              <w:rPr>
                                <w:sz w:val="20"/>
                              </w:rPr>
                              <w:t>Noteworthy News -</w:t>
                            </w:r>
                            <w:r w:rsidR="002D2C08">
                              <w:rPr>
                                <w:sz w:val="20"/>
                              </w:rPr>
                              <w:t xml:space="preserve"> </w:t>
                            </w:r>
                            <w:r w:rsidRPr="000074EE">
                              <w:rPr>
                                <w:sz w:val="20"/>
                              </w:rPr>
                              <w:t>2</w:t>
                            </w:r>
                          </w:p>
                          <w:p w:rsidR="0088330B" w:rsidRPr="000074EE" w:rsidRDefault="0088330B" w:rsidP="000074EE">
                            <w:pPr>
                              <w:spacing w:after="0" w:line="240" w:lineRule="auto"/>
                              <w:rPr>
                                <w:sz w:val="20"/>
                              </w:rPr>
                            </w:pPr>
                            <w:r w:rsidRPr="000074EE">
                              <w:rPr>
                                <w:sz w:val="20"/>
                              </w:rPr>
                              <w:t>Monthly Materials -</w:t>
                            </w:r>
                            <w:r w:rsidR="002D2C08">
                              <w:rPr>
                                <w:sz w:val="20"/>
                              </w:rPr>
                              <w:t xml:space="preserve"> </w:t>
                            </w:r>
                            <w:r w:rsidRPr="000074EE">
                              <w:rPr>
                                <w:sz w:val="20"/>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42094" id="_x0000_t202" coordsize="21600,21600" o:spt="202" path="m,l,21600r21600,l21600,xe">
                <v:stroke joinstyle="miter"/>
                <v:path gradientshapeok="t" o:connecttype="rect"/>
              </v:shapetype>
              <v:shape id="Text Box 9" o:spid="_x0000_s1026" type="#_x0000_t202" style="position:absolute;left:0;text-align:left;margin-left:101.8pt;margin-top:125.85pt;width:153pt;height:192pt;z-index:2516618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XJrg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" filled="f" stroked="f">
                <v:textbox inset=",7.2pt,,7.2pt">
                  <w:txbxContent>
                    <w:p w:rsidR="0088330B" w:rsidRPr="000074EE" w:rsidRDefault="0088330B" w:rsidP="000074EE">
                      <w:pPr>
                        <w:jc w:val="right"/>
                        <w:rPr>
                          <w:i/>
                          <w:sz w:val="22"/>
                        </w:rPr>
                      </w:pPr>
                      <w:r w:rsidRPr="000074EE">
                        <w:rPr>
                          <w:i/>
                          <w:sz w:val="22"/>
                        </w:rPr>
                        <w:t>“The secret of change is to focus all of your energy, not on fighting the old, but on building the new.”</w:t>
                      </w:r>
                    </w:p>
                    <w:p w:rsidR="002D2C08" w:rsidRDefault="002D2C08" w:rsidP="000074EE">
                      <w:pPr>
                        <w:spacing w:after="0" w:line="240" w:lineRule="auto"/>
                        <w:rPr>
                          <w:b/>
                          <w:color w:val="6CA800" w:themeColor="accent1"/>
                          <w:sz w:val="20"/>
                        </w:rPr>
                      </w:pPr>
                    </w:p>
                    <w:p w:rsidR="002D2C08" w:rsidRDefault="002D2C08" w:rsidP="000074EE">
                      <w:pPr>
                        <w:spacing w:after="0" w:line="240" w:lineRule="auto"/>
                        <w:rPr>
                          <w:b/>
                          <w:color w:val="6CA800" w:themeColor="accent1"/>
                          <w:sz w:val="20"/>
                        </w:rPr>
                      </w:pPr>
                    </w:p>
                    <w:p w:rsidR="002D2C08" w:rsidRPr="002D2C08" w:rsidRDefault="00583928" w:rsidP="000074EE">
                      <w:pPr>
                        <w:spacing w:after="0" w:line="240" w:lineRule="auto"/>
                        <w:rPr>
                          <w:b/>
                          <w:color w:val="6CA800" w:themeColor="accent1"/>
                          <w:sz w:val="20"/>
                        </w:rPr>
                      </w:pPr>
                      <w:r>
                        <w:rPr>
                          <w:b/>
                          <w:color w:val="6CA800" w:themeColor="accent1"/>
                          <w:sz w:val="20"/>
                        </w:rPr>
                        <w:t>February</w:t>
                      </w:r>
                      <w:r w:rsidR="002D2C08" w:rsidRPr="002D2C08">
                        <w:rPr>
                          <w:b/>
                          <w:color w:val="6CA800" w:themeColor="accent1"/>
                          <w:sz w:val="20"/>
                        </w:rPr>
                        <w:t xml:space="preserve"> 2016</w:t>
                      </w:r>
                    </w:p>
                    <w:p w:rsidR="002D2C08" w:rsidRDefault="002D2C08" w:rsidP="000074EE">
                      <w:pPr>
                        <w:spacing w:after="0" w:line="240" w:lineRule="auto"/>
                        <w:rPr>
                          <w:b/>
                          <w:i/>
                          <w:sz w:val="20"/>
                        </w:rPr>
                      </w:pPr>
                    </w:p>
                    <w:p w:rsidR="0088330B" w:rsidRPr="000074EE" w:rsidRDefault="0088330B" w:rsidP="000074EE">
                      <w:pPr>
                        <w:spacing w:after="0" w:line="240" w:lineRule="auto"/>
                        <w:rPr>
                          <w:b/>
                          <w:i/>
                          <w:sz w:val="20"/>
                        </w:rPr>
                      </w:pPr>
                      <w:r w:rsidRPr="000074EE">
                        <w:rPr>
                          <w:b/>
                          <w:i/>
                          <w:sz w:val="20"/>
                        </w:rPr>
                        <w:t>Contents</w:t>
                      </w:r>
                    </w:p>
                    <w:p w:rsidR="0088330B" w:rsidRPr="000074EE" w:rsidRDefault="002D2C08" w:rsidP="000074EE">
                      <w:pPr>
                        <w:spacing w:after="0" w:line="240" w:lineRule="auto"/>
                        <w:rPr>
                          <w:sz w:val="20"/>
                        </w:rPr>
                      </w:pPr>
                      <w:r>
                        <w:rPr>
                          <w:sz w:val="20"/>
                        </w:rPr>
                        <w:t>Field Focus</w:t>
                      </w:r>
                      <w:r w:rsidR="0088330B" w:rsidRPr="000074EE">
                        <w:rPr>
                          <w:sz w:val="20"/>
                        </w:rPr>
                        <w:t xml:space="preserve"> -</w:t>
                      </w:r>
                      <w:r>
                        <w:rPr>
                          <w:sz w:val="20"/>
                        </w:rPr>
                        <w:t xml:space="preserve"> </w:t>
                      </w:r>
                      <w:r w:rsidR="0088330B" w:rsidRPr="000074EE">
                        <w:rPr>
                          <w:sz w:val="20"/>
                        </w:rPr>
                        <w:t>1</w:t>
                      </w:r>
                    </w:p>
                    <w:p w:rsidR="0088330B" w:rsidRPr="000074EE" w:rsidRDefault="0088330B" w:rsidP="000074EE">
                      <w:pPr>
                        <w:spacing w:after="0" w:line="240" w:lineRule="auto"/>
                        <w:rPr>
                          <w:sz w:val="20"/>
                        </w:rPr>
                      </w:pPr>
                      <w:r w:rsidRPr="000074EE">
                        <w:rPr>
                          <w:sz w:val="20"/>
                        </w:rPr>
                        <w:t>Board Biography -</w:t>
                      </w:r>
                      <w:r w:rsidR="002D2C08">
                        <w:rPr>
                          <w:sz w:val="20"/>
                        </w:rPr>
                        <w:t xml:space="preserve"> </w:t>
                      </w:r>
                      <w:r w:rsidRPr="000074EE">
                        <w:rPr>
                          <w:sz w:val="20"/>
                        </w:rPr>
                        <w:t>1.2</w:t>
                      </w:r>
                    </w:p>
                    <w:p w:rsidR="0088330B" w:rsidRPr="000074EE" w:rsidRDefault="0088330B" w:rsidP="000074EE">
                      <w:pPr>
                        <w:spacing w:after="0" w:line="240" w:lineRule="auto"/>
                        <w:rPr>
                          <w:sz w:val="20"/>
                        </w:rPr>
                      </w:pPr>
                      <w:r w:rsidRPr="000074EE">
                        <w:rPr>
                          <w:sz w:val="20"/>
                        </w:rPr>
                        <w:t>Noteworthy News -</w:t>
                      </w:r>
                      <w:r w:rsidR="002D2C08">
                        <w:rPr>
                          <w:sz w:val="20"/>
                        </w:rPr>
                        <w:t xml:space="preserve"> </w:t>
                      </w:r>
                      <w:r w:rsidRPr="000074EE">
                        <w:rPr>
                          <w:sz w:val="20"/>
                        </w:rPr>
                        <w:t>2</w:t>
                      </w:r>
                    </w:p>
                    <w:p w:rsidR="0088330B" w:rsidRPr="000074EE" w:rsidRDefault="0088330B" w:rsidP="000074EE">
                      <w:pPr>
                        <w:spacing w:after="0" w:line="240" w:lineRule="auto"/>
                        <w:rPr>
                          <w:sz w:val="20"/>
                        </w:rPr>
                      </w:pPr>
                      <w:r w:rsidRPr="000074EE">
                        <w:rPr>
                          <w:sz w:val="20"/>
                        </w:rPr>
                        <w:t>Monthly Materials -</w:t>
                      </w:r>
                      <w:r w:rsidR="002D2C08">
                        <w:rPr>
                          <w:sz w:val="20"/>
                        </w:rPr>
                        <w:t xml:space="preserve"> </w:t>
                      </w:r>
                      <w:r w:rsidRPr="000074EE">
                        <w:rPr>
                          <w:sz w:val="20"/>
                        </w:rPr>
                        <w:t>2</w:t>
                      </w:r>
                    </w:p>
                  </w:txbxContent>
                </v:textbox>
                <w10:wrap type="tight" anchorx="margin"/>
              </v:shape>
            </w:pict>
          </mc:Fallback>
        </mc:AlternateContent>
      </w:r>
      <w:r w:rsidR="009E5383">
        <w:rPr>
          <w:rFonts w:ascii="Cambria" w:hAnsi="Cambria"/>
          <w:noProof/>
          <w:sz w:val="24"/>
          <w:lang w:eastAsia="en-US"/>
        </w:rPr>
        <mc:AlternateContent>
          <mc:Choice Requires="wps">
            <w:drawing>
              <wp:anchor distT="0" distB="457200" distL="114300" distR="114300" simplePos="0" relativeHeight="251657728" behindDoc="0" locked="0" layoutInCell="1" allowOverlap="1" wp14:anchorId="1E839056" wp14:editId="3844EA51">
                <wp:simplePos x="0" y="0"/>
                <wp:positionH relativeFrom="margin">
                  <wp:posOffset>0</wp:posOffset>
                </wp:positionH>
                <wp:positionV relativeFrom="page">
                  <wp:posOffset>0</wp:posOffset>
                </wp:positionV>
                <wp:extent cx="5029200" cy="1440180"/>
                <wp:effectExtent l="0" t="0" r="0" b="0"/>
                <wp:wrapTopAndBottom/>
                <wp:docPr id="4" name="Rectangle 1" title="Masthea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4401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330B" w:rsidRDefault="0088330B">
                            <w:pPr>
                              <w:pStyle w:val="Title"/>
                            </w:pPr>
                            <w:r>
                              <w:t>The NHSLHA News</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E839056" id="Rectangle 1" o:spid="_x0000_s1027" alt="Title: Masthead" style="position:absolute;left:0;text-align:left;margin-left:0;margin-top:0;width:396pt;height:113.4pt;z-index:251657728;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" fillcolor="#6ca800 [3204]" stroked="f" strokeweight="1pt">
                <v:path arrowok="t"/>
                <v:textbox inset="11.52pt,18pt,11.52pt,7.2pt">
                  <w:txbxContent>
                    <w:p w:rsidR="0088330B" w:rsidRDefault="0088330B">
                      <w:pPr>
                        <w:pStyle w:val="Title"/>
                      </w:pPr>
                      <w:r>
                        <w:t>The NHSLHA News</w:t>
                      </w:r>
                    </w:p>
                  </w:txbxContent>
                </v:textbox>
                <w10:wrap type="topAndBottom" anchorx="margin" anchory="page"/>
              </v:rect>
            </w:pict>
          </mc:Fallback>
        </mc:AlternateContent>
      </w:r>
      <w:r w:rsidR="000074EE" w:rsidRPr="0088330B">
        <w:rPr>
          <w:rFonts w:ascii="Cambria" w:eastAsia="Times New Roman" w:hAnsi="Cambria" w:cs="Times New Roman"/>
          <w:iCs w:val="0"/>
          <w:color w:val="auto"/>
          <w:sz w:val="24"/>
          <w:lang w:eastAsia="en-US"/>
        </w:rPr>
        <w:t> </w:t>
      </w:r>
      <w:r w:rsidR="00A56AAE" w:rsidRPr="0088330B">
        <w:rPr>
          <w:rFonts w:ascii="Cambria" w:hAnsi="Cambria"/>
          <w:sz w:val="24"/>
        </w:rPr>
        <w:t>W</w:t>
      </w:r>
      <w:r w:rsidR="00A56AAE" w:rsidRPr="0088330B">
        <w:rPr>
          <w:rFonts w:ascii="Cambria" w:hAnsi="Cambria"/>
          <w:sz w:val="24"/>
          <w:szCs w:val="28"/>
        </w:rPr>
        <w:t xml:space="preserve">ith the new year comes motivation to </w:t>
      </w:r>
      <w:r w:rsidR="003A19DD" w:rsidRPr="0088330B">
        <w:rPr>
          <w:rFonts w:ascii="Cambria" w:hAnsi="Cambria"/>
          <w:sz w:val="24"/>
          <w:szCs w:val="28"/>
        </w:rPr>
        <w:t xml:space="preserve">take </w:t>
      </w:r>
      <w:r w:rsidR="0016376A" w:rsidRPr="0088330B">
        <w:rPr>
          <w:rFonts w:ascii="Cambria" w:hAnsi="Cambria"/>
          <w:sz w:val="24"/>
          <w:szCs w:val="28"/>
        </w:rPr>
        <w:t xml:space="preserve">on new challenges. </w:t>
      </w:r>
    </w:p>
    <w:p w:rsidR="0016376A" w:rsidRPr="0088330B" w:rsidRDefault="00A56AAE" w:rsidP="0088330B">
      <w:pPr>
        <w:pStyle w:val="BlockText"/>
        <w:spacing w:after="0" w:line="240" w:lineRule="auto"/>
        <w:jc w:val="center"/>
        <w:rPr>
          <w:rFonts w:ascii="Cambria" w:hAnsi="Cambria"/>
          <w:sz w:val="24"/>
          <w:szCs w:val="28"/>
        </w:rPr>
      </w:pPr>
      <w:r w:rsidRPr="0088330B">
        <w:rPr>
          <w:rFonts w:ascii="Cambria" w:hAnsi="Cambria"/>
          <w:sz w:val="24"/>
          <w:szCs w:val="28"/>
        </w:rPr>
        <w:t>We hope you</w:t>
      </w:r>
      <w:r w:rsidR="0016376A" w:rsidRPr="0088330B">
        <w:rPr>
          <w:rFonts w:ascii="Cambria" w:hAnsi="Cambria"/>
          <w:sz w:val="24"/>
          <w:szCs w:val="28"/>
        </w:rPr>
        <w:t>’ll consider</w:t>
      </w:r>
      <w:r w:rsidRPr="0088330B">
        <w:rPr>
          <w:rFonts w:ascii="Cambria" w:hAnsi="Cambria"/>
          <w:sz w:val="24"/>
          <w:szCs w:val="28"/>
        </w:rPr>
        <w:t xml:space="preserve"> renew</w:t>
      </w:r>
      <w:r w:rsidR="0016376A" w:rsidRPr="0088330B">
        <w:rPr>
          <w:rFonts w:ascii="Cambria" w:hAnsi="Cambria"/>
          <w:sz w:val="24"/>
          <w:szCs w:val="28"/>
        </w:rPr>
        <w:t>ing</w:t>
      </w:r>
      <w:r w:rsidRPr="0088330B">
        <w:rPr>
          <w:rFonts w:ascii="Cambria" w:hAnsi="Cambria"/>
          <w:sz w:val="24"/>
          <w:szCs w:val="28"/>
        </w:rPr>
        <w:t xml:space="preserve"> your commitment to the </w:t>
      </w:r>
    </w:p>
    <w:p w:rsidR="0016376A" w:rsidRPr="0088330B" w:rsidRDefault="00A56AAE" w:rsidP="0088330B">
      <w:pPr>
        <w:pStyle w:val="BlockText"/>
        <w:spacing w:after="0" w:line="240" w:lineRule="auto"/>
        <w:jc w:val="center"/>
        <w:rPr>
          <w:rFonts w:ascii="Cambria" w:hAnsi="Cambria"/>
          <w:sz w:val="24"/>
          <w:szCs w:val="28"/>
        </w:rPr>
      </w:pPr>
      <w:r w:rsidRPr="0088330B">
        <w:rPr>
          <w:rFonts w:ascii="Cambria" w:hAnsi="Cambria"/>
          <w:sz w:val="24"/>
          <w:szCs w:val="28"/>
        </w:rPr>
        <w:t xml:space="preserve">New Hampshire Speech-Language-Hearing Association </w:t>
      </w:r>
    </w:p>
    <w:p w:rsidR="003A19DD" w:rsidRPr="0088330B" w:rsidRDefault="00A56AAE" w:rsidP="0088330B">
      <w:pPr>
        <w:pStyle w:val="BlockText"/>
        <w:spacing w:after="0" w:line="240" w:lineRule="auto"/>
        <w:jc w:val="center"/>
        <w:rPr>
          <w:rFonts w:ascii="Cambria" w:hAnsi="Cambria"/>
          <w:sz w:val="24"/>
          <w:szCs w:val="28"/>
        </w:rPr>
      </w:pPr>
      <w:r w:rsidRPr="0088330B">
        <w:rPr>
          <w:rFonts w:ascii="Cambria" w:hAnsi="Cambria"/>
          <w:sz w:val="24"/>
          <w:szCs w:val="28"/>
        </w:rPr>
        <w:t>to make our small state</w:t>
      </w:r>
      <w:r w:rsidR="0016376A" w:rsidRPr="0088330B">
        <w:rPr>
          <w:rFonts w:ascii="Cambria" w:hAnsi="Cambria"/>
          <w:sz w:val="24"/>
          <w:szCs w:val="28"/>
        </w:rPr>
        <w:t xml:space="preserve"> </w:t>
      </w:r>
      <w:r w:rsidR="0078513B" w:rsidRPr="0088330B">
        <w:rPr>
          <w:rFonts w:ascii="Cambria" w:hAnsi="Cambria"/>
          <w:sz w:val="24"/>
          <w:szCs w:val="28"/>
        </w:rPr>
        <w:t xml:space="preserve">more visible </w:t>
      </w:r>
      <w:r w:rsidR="00273235" w:rsidRPr="0088330B">
        <w:rPr>
          <w:rFonts w:ascii="Cambria" w:hAnsi="Cambria"/>
          <w:sz w:val="24"/>
          <w:szCs w:val="28"/>
        </w:rPr>
        <w:t>within the national community</w:t>
      </w:r>
      <w:r w:rsidRPr="0088330B">
        <w:rPr>
          <w:rFonts w:ascii="Cambria" w:hAnsi="Cambria"/>
          <w:sz w:val="24"/>
          <w:szCs w:val="28"/>
        </w:rPr>
        <w:t>.</w:t>
      </w:r>
    </w:p>
    <w:p w:rsidR="0050127A" w:rsidRDefault="009E02D6" w:rsidP="0088330B">
      <w:pPr>
        <w:pStyle w:val="Heading1"/>
        <w:spacing w:before="0" w:line="240" w:lineRule="auto"/>
        <w:jc w:val="center"/>
        <w:rPr>
          <w:rFonts w:ascii="Cambria" w:hAnsi="Cambria"/>
          <w:sz w:val="20"/>
          <w:szCs w:val="28"/>
        </w:rPr>
      </w:pPr>
      <w:hyperlink r:id="rId11" w:anchor="!/c/0/inview=category11364080&amp;offset=0&amp;sort=normal" w:history="1">
        <w:r w:rsidR="0050127A" w:rsidRPr="0050127A">
          <w:rPr>
            <w:rStyle w:val="Hyperlink"/>
            <w:rFonts w:ascii="Cambria" w:hAnsi="Cambria"/>
            <w:sz w:val="20"/>
            <w:szCs w:val="28"/>
          </w:rPr>
          <w:t>Click to join or renew</w:t>
        </w:r>
      </w:hyperlink>
    </w:p>
    <w:p w:rsidR="00EE47F5" w:rsidRPr="00FC35EF" w:rsidRDefault="00236436">
      <w:pPr>
        <w:pStyle w:val="Heading1"/>
        <w:rPr>
          <w:rFonts w:ascii="Cambria" w:hAnsi="Cambria"/>
        </w:rPr>
      </w:pPr>
      <w:r w:rsidRPr="00FC35EF">
        <w:rPr>
          <w:rFonts w:ascii="Cambria" w:hAnsi="Cambria"/>
        </w:rPr>
        <w:t>Focus on the Field</w:t>
      </w:r>
    </w:p>
    <w:p w:rsidR="00EE47F5" w:rsidRPr="00FC35EF" w:rsidRDefault="0078513B" w:rsidP="0088330B">
      <w:pPr>
        <w:spacing w:line="240" w:lineRule="auto"/>
        <w:rPr>
          <w:rFonts w:ascii="Cambria" w:hAnsi="Cambria"/>
          <w:noProof/>
        </w:rPr>
      </w:pPr>
      <w:r w:rsidRPr="00FC35EF">
        <w:rPr>
          <w:rFonts w:ascii="Cambria" w:hAnsi="Cambria"/>
        </w:rPr>
        <w:t>On March 1, 2016, the latest version of the ASHA Code of Ethics will take effect. Follow the link below to ensure you are aware of the changes that may impact your daily practice to provide your clients with the highest level of professional service.</w:t>
      </w:r>
    </w:p>
    <w:p w:rsidR="00EE47F5" w:rsidRPr="00FC35EF" w:rsidRDefault="0008004E" w:rsidP="00A80DD1">
      <w:pPr>
        <w:ind w:left="2160" w:firstLine="720"/>
        <w:rPr>
          <w:rFonts w:ascii="Cambria" w:hAnsi="Cambria"/>
        </w:rPr>
      </w:pPr>
      <w:r w:rsidRPr="00FC35EF">
        <w:rPr>
          <w:rFonts w:ascii="Cambria" w:hAnsi="Cambria"/>
          <w:noProof/>
          <w:lang w:eastAsia="en-US"/>
        </w:rPr>
        <w:drawing>
          <wp:inline distT="0" distB="0" distL="0" distR="0">
            <wp:extent cx="1438275" cy="1343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545" t="21222" r="30114" b="11745"/>
                    <a:stretch/>
                  </pic:blipFill>
                  <pic:spPr bwMode="auto">
                    <a:xfrm>
                      <a:off x="0" y="0"/>
                      <a:ext cx="1440681" cy="1345988"/>
                    </a:xfrm>
                    <a:prstGeom prst="rect">
                      <a:avLst/>
                    </a:prstGeom>
                    <a:ln>
                      <a:noFill/>
                    </a:ln>
                    <a:extLst>
                      <a:ext uri="{53640926-AAD7-44D8-BBD7-CCE9431645EC}">
                        <a14:shadowObscured xmlns:a14="http://schemas.microsoft.com/office/drawing/2010/main"/>
                      </a:ext>
                    </a:extLst>
                  </pic:spPr>
                </pic:pic>
              </a:graphicData>
            </a:graphic>
          </wp:inline>
        </w:drawing>
      </w:r>
    </w:p>
    <w:p w:rsidR="0008004E" w:rsidRPr="0088330B" w:rsidRDefault="009E02D6" w:rsidP="00FD4997">
      <w:pPr>
        <w:spacing w:after="0" w:line="240" w:lineRule="auto"/>
        <w:rPr>
          <w:rFonts w:asciiTheme="majorHAnsi" w:hAnsiTheme="majorHAnsi" w:cs="Helvetica"/>
          <w:color w:val="58595B"/>
          <w:shd w:val="clear" w:color="auto" w:fill="FFFFFF"/>
        </w:rPr>
      </w:pPr>
      <w:hyperlink r:id="rId13" w:history="1">
        <w:r w:rsidR="0008004E" w:rsidRPr="0088330B">
          <w:rPr>
            <w:rStyle w:val="Hyperlink"/>
            <w:rFonts w:asciiTheme="majorHAnsi" w:hAnsiTheme="majorHAnsi" w:cs="Helvetica"/>
            <w:shd w:val="clear" w:color="auto" w:fill="FFFFFF"/>
          </w:rPr>
          <w:t>http://www.nhslha.org/wp-content/uploads/2016/01/ASHA-Code-of-Ethics-032016.pdf</w:t>
        </w:r>
      </w:hyperlink>
    </w:p>
    <w:p w:rsidR="00EE47F5" w:rsidRPr="0088330B" w:rsidRDefault="00611EB2" w:rsidP="00FD4997">
      <w:pPr>
        <w:spacing w:after="0" w:line="240" w:lineRule="auto"/>
        <w:rPr>
          <w:rFonts w:asciiTheme="majorHAnsi" w:hAnsiTheme="majorHAnsi" w:cs="Helvetica"/>
          <w:color w:val="58595B"/>
          <w:shd w:val="clear" w:color="auto" w:fill="FFFFFF"/>
        </w:rPr>
      </w:pPr>
      <w:r w:rsidRPr="0088330B">
        <w:rPr>
          <w:rFonts w:asciiTheme="majorHAnsi" w:hAnsiTheme="majorHAnsi" w:cs="Helvetica"/>
          <w:color w:val="58595B"/>
          <w:shd w:val="clear" w:color="auto" w:fill="FFFFFF"/>
        </w:rPr>
        <w:t>American Speech-Language-Hearing Association. (2016).</w:t>
      </w:r>
      <w:r w:rsidRPr="0088330B">
        <w:rPr>
          <w:rStyle w:val="apple-converted-space"/>
          <w:rFonts w:asciiTheme="majorHAnsi" w:hAnsiTheme="majorHAnsi" w:cs="Helvetica"/>
          <w:color w:val="58595B"/>
          <w:shd w:val="clear" w:color="auto" w:fill="FFFFFF"/>
        </w:rPr>
        <w:t> </w:t>
      </w:r>
      <w:r w:rsidRPr="0088330B">
        <w:rPr>
          <w:rStyle w:val="Emphasis"/>
          <w:rFonts w:asciiTheme="majorHAnsi" w:hAnsiTheme="majorHAnsi" w:cs="Helvetica"/>
          <w:color w:val="58595B"/>
          <w:shd w:val="clear" w:color="auto" w:fill="FFFFFF"/>
        </w:rPr>
        <w:t>Code of ethics</w:t>
      </w:r>
      <w:r w:rsidRPr="0088330B">
        <w:rPr>
          <w:rStyle w:val="apple-converted-space"/>
          <w:rFonts w:asciiTheme="majorHAnsi" w:hAnsiTheme="majorHAnsi" w:cs="Helvetica"/>
          <w:color w:val="58595B"/>
          <w:shd w:val="clear" w:color="auto" w:fill="FFFFFF"/>
        </w:rPr>
        <w:t> </w:t>
      </w:r>
      <w:r w:rsidRPr="0088330B">
        <w:rPr>
          <w:rFonts w:asciiTheme="majorHAnsi" w:hAnsiTheme="majorHAnsi" w:cs="Helvetica"/>
          <w:color w:val="58595B"/>
          <w:shd w:val="clear" w:color="auto" w:fill="FFFFFF"/>
        </w:rPr>
        <w:t xml:space="preserve">[Ethics]. Available from </w:t>
      </w:r>
      <w:hyperlink r:id="rId14" w:history="1">
        <w:r w:rsidR="00FD4997" w:rsidRPr="0088330B">
          <w:rPr>
            <w:rStyle w:val="Hyperlink"/>
            <w:rFonts w:asciiTheme="majorHAnsi" w:hAnsiTheme="majorHAnsi" w:cs="Helvetica"/>
            <w:shd w:val="clear" w:color="auto" w:fill="FFFFFF"/>
          </w:rPr>
          <w:t>www.asha.org/policy/</w:t>
        </w:r>
      </w:hyperlink>
      <w:r w:rsidRPr="0088330B">
        <w:rPr>
          <w:rFonts w:asciiTheme="majorHAnsi" w:hAnsiTheme="majorHAnsi" w:cs="Helvetica"/>
          <w:color w:val="58595B"/>
          <w:shd w:val="clear" w:color="auto" w:fill="FFFFFF"/>
        </w:rPr>
        <w:t>.</w:t>
      </w:r>
    </w:p>
    <w:p w:rsidR="00FD4997" w:rsidRPr="00FC35EF" w:rsidRDefault="00FD4997" w:rsidP="00FD4997">
      <w:pPr>
        <w:spacing w:after="0" w:line="240" w:lineRule="auto"/>
        <w:rPr>
          <w:rFonts w:ascii="Cambria" w:hAnsi="Cambria"/>
          <w:sz w:val="22"/>
          <w:szCs w:val="22"/>
        </w:rPr>
      </w:pPr>
    </w:p>
    <w:p w:rsidR="00EE47F5" w:rsidRPr="00FC35EF" w:rsidRDefault="00273235">
      <w:pPr>
        <w:pStyle w:val="Heading1"/>
        <w:rPr>
          <w:rFonts w:ascii="Cambria" w:hAnsi="Cambria"/>
        </w:rPr>
      </w:pPr>
      <w:r w:rsidRPr="00FC35EF">
        <w:rPr>
          <w:rFonts w:ascii="Cambria" w:hAnsi="Cambria"/>
        </w:rPr>
        <w:t xml:space="preserve">Board </w:t>
      </w:r>
      <w:r w:rsidR="003A19DD">
        <w:rPr>
          <w:rFonts w:ascii="Cambria" w:hAnsi="Cambria"/>
        </w:rPr>
        <w:t>M</w:t>
      </w:r>
      <w:r w:rsidRPr="00FC35EF">
        <w:rPr>
          <w:rFonts w:ascii="Cambria" w:hAnsi="Cambria"/>
        </w:rPr>
        <w:t>ember</w:t>
      </w:r>
      <w:r w:rsidR="00B22542" w:rsidRPr="00FC35EF">
        <w:rPr>
          <w:rFonts w:ascii="Cambria" w:hAnsi="Cambria"/>
        </w:rPr>
        <w:t xml:space="preserve"> Biography</w:t>
      </w:r>
    </w:p>
    <w:p w:rsidR="00EE47F5" w:rsidRPr="00FC35EF" w:rsidRDefault="00A56AAE">
      <w:pPr>
        <w:pStyle w:val="Heading2"/>
        <w:rPr>
          <w:rFonts w:ascii="Cambria" w:hAnsi="Cambria"/>
        </w:rPr>
      </w:pPr>
      <w:r w:rsidRPr="00FC35EF">
        <w:rPr>
          <w:rFonts w:ascii="Cambria" w:hAnsi="Cambria"/>
        </w:rPr>
        <w:t xml:space="preserve">Meet Annie Doyle, MS, CCC-SLP, NHSLHA President </w:t>
      </w:r>
    </w:p>
    <w:p w:rsidR="00A56AAE" w:rsidRPr="004E42B6" w:rsidRDefault="00A80DD1" w:rsidP="0088330B">
      <w:pPr>
        <w:pStyle w:val="NormalWeb"/>
        <w:spacing w:after="120"/>
        <w:contextualSpacing/>
        <w:jc w:val="both"/>
        <w:rPr>
          <w:rFonts w:ascii="Cambria" w:hAnsi="Cambria"/>
          <w:color w:val="333333"/>
          <w:sz w:val="22"/>
          <w:szCs w:val="20"/>
        </w:rPr>
      </w:pPr>
      <w:r w:rsidRPr="004E42B6">
        <w:rPr>
          <w:rFonts w:ascii="Cambria" w:hAnsi="Cambria"/>
          <w:noProof/>
          <w:sz w:val="22"/>
          <w:szCs w:val="20"/>
        </w:rPr>
        <w:drawing>
          <wp:anchor distT="0" distB="0" distL="114300" distR="114300" simplePos="0" relativeHeight="251657216" behindDoc="0" locked="0" layoutInCell="1" allowOverlap="1" wp14:anchorId="05A07C54" wp14:editId="78CE4C06">
            <wp:simplePos x="0" y="0"/>
            <wp:positionH relativeFrom="column">
              <wp:posOffset>54610</wp:posOffset>
            </wp:positionH>
            <wp:positionV relativeFrom="paragraph">
              <wp:posOffset>80645</wp:posOffset>
            </wp:positionV>
            <wp:extent cx="1428750" cy="1428750"/>
            <wp:effectExtent l="2540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ie Doyle.jpg"/>
                    <pic:cNvPicPr/>
                  </pic:nvPicPr>
                  <pic:blipFill>
                    <a:blip r:embed="rId1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A56AAE" w:rsidRPr="004E42B6">
        <w:rPr>
          <w:rFonts w:ascii="Cambria" w:hAnsi="Cambria"/>
          <w:sz w:val="22"/>
          <w:szCs w:val="20"/>
        </w:rPr>
        <w:t xml:space="preserve">Annie Doyle is a speech-language pathologist employed at Plymouth Elementary School (PES) in NH. She received her B.A. from William Paterson University in 1983 and M.A. from Montclair State University in 1986. </w:t>
      </w:r>
      <w:r w:rsidR="00A56AAE" w:rsidRPr="004E42B6">
        <w:rPr>
          <w:rFonts w:ascii="Cambria" w:hAnsi="Cambria"/>
          <w:color w:val="333333"/>
          <w:sz w:val="22"/>
          <w:szCs w:val="20"/>
        </w:rPr>
        <w:t>Annie holds a Certificate of Clinical</w:t>
      </w:r>
      <w:r w:rsidR="007B7916" w:rsidRPr="004E42B6">
        <w:rPr>
          <w:rFonts w:ascii="Cambria" w:hAnsi="Cambria"/>
          <w:color w:val="333333"/>
          <w:sz w:val="22"/>
          <w:szCs w:val="20"/>
        </w:rPr>
        <w:t xml:space="preserve"> </w:t>
      </w:r>
      <w:r w:rsidR="00A56AAE" w:rsidRPr="004E42B6">
        <w:rPr>
          <w:rFonts w:ascii="Cambria" w:hAnsi="Cambria"/>
          <w:color w:val="333333"/>
          <w:sz w:val="22"/>
          <w:szCs w:val="20"/>
        </w:rPr>
        <w:t xml:space="preserve">Competence </w:t>
      </w:r>
      <w:r w:rsidR="0050127A" w:rsidRPr="004E42B6">
        <w:rPr>
          <w:rFonts w:ascii="Cambria" w:hAnsi="Cambria"/>
          <w:color w:val="333333"/>
          <w:sz w:val="22"/>
          <w:szCs w:val="20"/>
        </w:rPr>
        <w:t>from</w:t>
      </w:r>
      <w:r w:rsidR="00A56AAE" w:rsidRPr="004E42B6">
        <w:rPr>
          <w:rFonts w:ascii="Cambria" w:hAnsi="Cambria"/>
          <w:color w:val="333333"/>
          <w:sz w:val="22"/>
          <w:szCs w:val="20"/>
        </w:rPr>
        <w:t xml:space="preserve"> the American Speech-Language-Hearing Association (ASHA) as well as licensure from the state of New Hampshire.</w:t>
      </w:r>
    </w:p>
    <w:p w:rsidR="00A56AAE" w:rsidRPr="004E42B6" w:rsidRDefault="00A56AAE" w:rsidP="0088330B">
      <w:pPr>
        <w:pStyle w:val="NormalWeb"/>
        <w:spacing w:after="120"/>
        <w:contextualSpacing/>
        <w:jc w:val="both"/>
        <w:rPr>
          <w:rFonts w:ascii="Cambria" w:hAnsi="Cambria"/>
          <w:sz w:val="22"/>
          <w:szCs w:val="20"/>
        </w:rPr>
      </w:pPr>
      <w:r w:rsidRPr="004E42B6">
        <w:rPr>
          <w:rFonts w:ascii="Cambria" w:hAnsi="Cambria"/>
          <w:sz w:val="22"/>
          <w:szCs w:val="20"/>
        </w:rPr>
        <w:t>After a fifteen-year career in part-time private practice and full-time school employment in NJ, Annie and her family relocated to beautiful NH. Annie consulted to both private and public schools in NH prior to her employment at PES in 2005.</w:t>
      </w:r>
    </w:p>
    <w:p w:rsidR="00A56AAE" w:rsidRPr="004E42B6" w:rsidRDefault="00A56AAE" w:rsidP="0088330B">
      <w:pPr>
        <w:pStyle w:val="NormalWeb"/>
        <w:spacing w:after="120"/>
        <w:contextualSpacing/>
        <w:jc w:val="both"/>
        <w:rPr>
          <w:rFonts w:ascii="Cambria" w:hAnsi="Cambria"/>
          <w:sz w:val="22"/>
          <w:szCs w:val="20"/>
        </w:rPr>
      </w:pPr>
      <w:r w:rsidRPr="004E42B6">
        <w:rPr>
          <w:rFonts w:ascii="Cambria" w:hAnsi="Cambria"/>
          <w:sz w:val="22"/>
          <w:szCs w:val="20"/>
        </w:rPr>
        <w:t>In 2013-2014, Annie participated i</w:t>
      </w:r>
      <w:r w:rsidR="007378C1" w:rsidRPr="004E42B6">
        <w:rPr>
          <w:rFonts w:ascii="Cambria" w:hAnsi="Cambria"/>
          <w:sz w:val="22"/>
          <w:szCs w:val="20"/>
        </w:rPr>
        <w:t xml:space="preserve">n ASHA’s Leadership Development </w:t>
      </w:r>
      <w:r w:rsidRPr="004E42B6">
        <w:rPr>
          <w:rFonts w:ascii="Cambria" w:hAnsi="Cambria"/>
          <w:sz w:val="22"/>
          <w:szCs w:val="20"/>
        </w:rPr>
        <w:t xml:space="preserve">Program: Leadership in Schools (LDP) where she participated in activities that allowed her to expand and refine the skills necessary to </w:t>
      </w:r>
      <w:r w:rsidR="003A19DD" w:rsidRPr="004E42B6">
        <w:rPr>
          <w:rFonts w:ascii="Cambria" w:hAnsi="Cambria"/>
          <w:sz w:val="22"/>
          <w:szCs w:val="20"/>
        </w:rPr>
        <w:t>become</w:t>
      </w:r>
      <w:r w:rsidRPr="004E42B6">
        <w:rPr>
          <w:rFonts w:ascii="Cambria" w:hAnsi="Cambria"/>
          <w:sz w:val="22"/>
          <w:szCs w:val="20"/>
        </w:rPr>
        <w:t xml:space="preserve"> a leader in our state association. </w:t>
      </w:r>
      <w:r w:rsidRPr="004E42B6">
        <w:rPr>
          <w:rFonts w:ascii="Cambria" w:hAnsi="Cambria"/>
          <w:sz w:val="22"/>
          <w:szCs w:val="20"/>
        </w:rPr>
        <w:lastRenderedPageBreak/>
        <w:t>Through the Leadership Development Program, Annie also developed valuable lifelong personal and professional connections.</w:t>
      </w:r>
    </w:p>
    <w:p w:rsidR="00EE47F5" w:rsidRPr="004E42B6" w:rsidRDefault="00A56AAE" w:rsidP="0088330B">
      <w:pPr>
        <w:pStyle w:val="NormalWeb"/>
        <w:spacing w:after="120"/>
        <w:contextualSpacing/>
        <w:jc w:val="both"/>
        <w:rPr>
          <w:rFonts w:ascii="Cambria" w:hAnsi="Cambria"/>
          <w:color w:val="333333"/>
          <w:sz w:val="22"/>
          <w:szCs w:val="20"/>
        </w:rPr>
      </w:pPr>
      <w:r w:rsidRPr="004E42B6">
        <w:rPr>
          <w:rFonts w:ascii="Cambria" w:hAnsi="Cambria"/>
          <w:sz w:val="22"/>
          <w:szCs w:val="20"/>
        </w:rPr>
        <w:t>In addition to her work at PES, Annie is active with the NH Speech-Language-Hearing Association and has served a</w:t>
      </w:r>
      <w:r w:rsidR="009F35A9" w:rsidRPr="004E42B6">
        <w:rPr>
          <w:rFonts w:ascii="Cambria" w:hAnsi="Cambria"/>
          <w:sz w:val="22"/>
          <w:szCs w:val="20"/>
        </w:rPr>
        <w:t xml:space="preserve">s the Vice-President for Public </w:t>
      </w:r>
      <w:r w:rsidRPr="004E42B6">
        <w:rPr>
          <w:rFonts w:ascii="Cambria" w:hAnsi="Cambria"/>
          <w:sz w:val="22"/>
          <w:szCs w:val="20"/>
        </w:rPr>
        <w:t>Relations. Annie is cur</w:t>
      </w:r>
      <w:r w:rsidR="003A19DD" w:rsidRPr="004E42B6">
        <w:rPr>
          <w:rFonts w:ascii="Cambria" w:hAnsi="Cambria"/>
          <w:sz w:val="22"/>
          <w:szCs w:val="20"/>
        </w:rPr>
        <w:t>rently serving as</w:t>
      </w:r>
      <w:r w:rsidR="009F35A9" w:rsidRPr="004E42B6">
        <w:rPr>
          <w:rFonts w:ascii="Cambria" w:hAnsi="Cambria"/>
          <w:sz w:val="22"/>
          <w:szCs w:val="20"/>
        </w:rPr>
        <w:t xml:space="preserve"> President</w:t>
      </w:r>
      <w:r w:rsidRPr="004E42B6">
        <w:rPr>
          <w:rFonts w:ascii="Cambria" w:hAnsi="Cambria"/>
          <w:sz w:val="22"/>
          <w:szCs w:val="20"/>
        </w:rPr>
        <w:t xml:space="preserve">. She is the author of the blog </w:t>
      </w:r>
      <w:r w:rsidRPr="004E42B6">
        <w:rPr>
          <w:rFonts w:ascii="Cambria" w:hAnsi="Cambria"/>
          <w:i/>
          <w:sz w:val="22"/>
          <w:szCs w:val="20"/>
        </w:rPr>
        <w:t>Doyle Speech Works</w:t>
      </w:r>
      <w:r w:rsidRPr="004E42B6">
        <w:rPr>
          <w:rFonts w:ascii="Cambria" w:hAnsi="Cambria"/>
          <w:sz w:val="22"/>
          <w:szCs w:val="20"/>
        </w:rPr>
        <w:t xml:space="preserve"> and digital speech-language materials. Annie has been published in </w:t>
      </w:r>
      <w:proofErr w:type="spellStart"/>
      <w:r w:rsidRPr="004E42B6">
        <w:rPr>
          <w:rFonts w:ascii="Cambria" w:hAnsi="Cambria"/>
          <w:i/>
          <w:sz w:val="22"/>
          <w:szCs w:val="20"/>
        </w:rPr>
        <w:t>ASHAsphere</w:t>
      </w:r>
      <w:proofErr w:type="spellEnd"/>
      <w:r w:rsidRPr="004E42B6">
        <w:rPr>
          <w:rFonts w:ascii="Cambria" w:hAnsi="Cambria"/>
          <w:i/>
          <w:sz w:val="22"/>
          <w:szCs w:val="20"/>
        </w:rPr>
        <w:t xml:space="preserve"> </w:t>
      </w:r>
      <w:r w:rsidRPr="004E42B6">
        <w:rPr>
          <w:rFonts w:ascii="Cambria" w:hAnsi="Cambria"/>
          <w:sz w:val="22"/>
          <w:szCs w:val="20"/>
        </w:rPr>
        <w:t>and was t</w:t>
      </w:r>
      <w:r w:rsidR="0050127A" w:rsidRPr="004E42B6">
        <w:rPr>
          <w:rFonts w:ascii="Cambria" w:hAnsi="Cambria"/>
          <w:sz w:val="22"/>
          <w:szCs w:val="20"/>
        </w:rPr>
        <w:t>he winner of Activity Tailor’s Best New B</w:t>
      </w:r>
      <w:r w:rsidRPr="004E42B6">
        <w:rPr>
          <w:rFonts w:ascii="Cambria" w:hAnsi="Cambria"/>
          <w:sz w:val="22"/>
          <w:szCs w:val="20"/>
        </w:rPr>
        <w:t>log of 2015. She is a collaborator with the Frenzied SLPs, an online blogging and Teachers</w:t>
      </w:r>
      <w:r w:rsidR="00753F25" w:rsidRPr="004E42B6">
        <w:rPr>
          <w:rFonts w:ascii="Cambria" w:hAnsi="Cambria"/>
          <w:sz w:val="22"/>
          <w:szCs w:val="20"/>
        </w:rPr>
        <w:t xml:space="preserve"> Pay </w:t>
      </w:r>
      <w:r w:rsidRPr="004E42B6">
        <w:rPr>
          <w:rFonts w:ascii="Cambria" w:hAnsi="Cambria"/>
          <w:sz w:val="22"/>
          <w:szCs w:val="20"/>
        </w:rPr>
        <w:t>Teacher</w:t>
      </w:r>
      <w:r w:rsidR="00753F25" w:rsidRPr="004E42B6">
        <w:rPr>
          <w:rFonts w:ascii="Cambria" w:hAnsi="Cambria"/>
          <w:sz w:val="22"/>
          <w:szCs w:val="20"/>
        </w:rPr>
        <w:t>s</w:t>
      </w:r>
      <w:r w:rsidRPr="004E42B6">
        <w:rPr>
          <w:rFonts w:ascii="Cambria" w:hAnsi="Cambria"/>
          <w:sz w:val="22"/>
          <w:szCs w:val="20"/>
        </w:rPr>
        <w:t xml:space="preserve"> endeavor. She cu</w:t>
      </w:r>
      <w:r w:rsidR="003A19DD" w:rsidRPr="004E42B6">
        <w:rPr>
          <w:rFonts w:ascii="Cambria" w:hAnsi="Cambria"/>
          <w:sz w:val="22"/>
          <w:szCs w:val="20"/>
        </w:rPr>
        <w:t xml:space="preserve">rrently resides in Plymouth, NH, </w:t>
      </w:r>
      <w:r w:rsidRPr="004E42B6">
        <w:rPr>
          <w:rFonts w:ascii="Cambria" w:hAnsi="Cambria"/>
          <w:sz w:val="22"/>
          <w:szCs w:val="20"/>
        </w:rPr>
        <w:t>with her husband Jim, daughter Nora, and son Mack. When not doing speech therapy</w:t>
      </w:r>
      <w:r w:rsidR="00753F25" w:rsidRPr="004E42B6">
        <w:rPr>
          <w:rFonts w:ascii="Cambria" w:hAnsi="Cambria"/>
          <w:sz w:val="22"/>
          <w:szCs w:val="20"/>
        </w:rPr>
        <w:t>,</w:t>
      </w:r>
      <w:r w:rsidRPr="004E42B6">
        <w:rPr>
          <w:rFonts w:ascii="Cambria" w:hAnsi="Cambria"/>
          <w:sz w:val="22"/>
          <w:szCs w:val="20"/>
        </w:rPr>
        <w:t xml:space="preserve"> Annie enjoys running, craft</w:t>
      </w:r>
      <w:r w:rsidR="00753F25" w:rsidRPr="004E42B6">
        <w:rPr>
          <w:rFonts w:ascii="Cambria" w:hAnsi="Cambria"/>
          <w:sz w:val="22"/>
          <w:szCs w:val="20"/>
        </w:rPr>
        <w:t>ing</w:t>
      </w:r>
      <w:r w:rsidRPr="004E42B6">
        <w:rPr>
          <w:rFonts w:ascii="Cambria" w:hAnsi="Cambria"/>
          <w:sz w:val="22"/>
          <w:szCs w:val="20"/>
        </w:rPr>
        <w:t>, reading, and baking. She can be contacted via doylespeechworks.blogspot.com.</w:t>
      </w:r>
    </w:p>
    <w:p w:rsidR="00A56AAE" w:rsidRPr="00FC35EF" w:rsidRDefault="0088330B" w:rsidP="00A56AAE">
      <w:pPr>
        <w:pStyle w:val="Heading1"/>
        <w:rPr>
          <w:rFonts w:ascii="Cambria" w:hAnsi="Cambria"/>
        </w:rPr>
      </w:pPr>
      <w:r>
        <w:rPr>
          <w:rFonts w:ascii="Cambria" w:hAnsi="Cambria"/>
        </w:rPr>
        <w:t>Note</w:t>
      </w:r>
      <w:r w:rsidR="003A19DD">
        <w:rPr>
          <w:rFonts w:ascii="Cambria" w:hAnsi="Cambria"/>
        </w:rPr>
        <w:t>worthy News for Continuing E</w:t>
      </w:r>
      <w:r w:rsidR="003B6B20" w:rsidRPr="00FC35EF">
        <w:rPr>
          <w:rFonts w:ascii="Cambria" w:hAnsi="Cambria"/>
        </w:rPr>
        <w:t>ducation</w:t>
      </w:r>
    </w:p>
    <w:p w:rsidR="00EE47F5" w:rsidRPr="00FC35EF" w:rsidRDefault="003B6B20">
      <w:pPr>
        <w:pStyle w:val="Heading2"/>
        <w:rPr>
          <w:rFonts w:ascii="Cambria" w:hAnsi="Cambria"/>
        </w:rPr>
      </w:pPr>
      <w:r w:rsidRPr="00FC35EF">
        <w:rPr>
          <w:rFonts w:ascii="Cambria" w:hAnsi="Cambria"/>
        </w:rPr>
        <w:t>The New Hampshire Speech-Language-Hearing Association’s Spring 2016 Conference is scheduled for March 18, 2016</w:t>
      </w:r>
      <w:r w:rsidR="0088330B">
        <w:rPr>
          <w:rFonts w:ascii="Cambria" w:hAnsi="Cambria"/>
        </w:rPr>
        <w:t xml:space="preserve"> at the Concord Holiday Inn</w:t>
      </w:r>
    </w:p>
    <w:p w:rsidR="00FC35EF" w:rsidRPr="004E42B6" w:rsidRDefault="00E35E8E" w:rsidP="0088330B">
      <w:pPr>
        <w:pStyle w:val="NormalWeb"/>
        <w:spacing w:after="0"/>
        <w:rPr>
          <w:rFonts w:asciiTheme="minorHAnsi" w:hAnsiTheme="minorHAnsi"/>
          <w:sz w:val="22"/>
          <w:szCs w:val="20"/>
        </w:rPr>
      </w:pPr>
      <w:r w:rsidRPr="004E42B6">
        <w:rPr>
          <w:rFonts w:asciiTheme="minorHAnsi" w:hAnsiTheme="minorHAnsi"/>
          <w:noProof/>
          <w:sz w:val="22"/>
          <w:szCs w:val="20"/>
        </w:rPr>
        <w:drawing>
          <wp:anchor distT="0" distB="0" distL="114300" distR="114300" simplePos="0" relativeHeight="251659264" behindDoc="0" locked="0" layoutInCell="1" allowOverlap="1" wp14:anchorId="02DC9BEC" wp14:editId="645662FB">
            <wp:simplePos x="0" y="0"/>
            <wp:positionH relativeFrom="column">
              <wp:posOffset>57150</wp:posOffset>
            </wp:positionH>
            <wp:positionV relativeFrom="paragraph">
              <wp:posOffset>100965</wp:posOffset>
            </wp:positionV>
            <wp:extent cx="742950" cy="524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65343_64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2950" cy="524755"/>
                    </a:xfrm>
                    <a:prstGeom prst="rect">
                      <a:avLst/>
                    </a:prstGeom>
                  </pic:spPr>
                </pic:pic>
              </a:graphicData>
            </a:graphic>
          </wp:anchor>
        </w:drawing>
      </w:r>
      <w:r w:rsidR="00FC35EF" w:rsidRPr="004E42B6">
        <w:rPr>
          <w:rFonts w:asciiTheme="minorHAnsi" w:hAnsiTheme="minorHAnsi"/>
          <w:sz w:val="22"/>
          <w:szCs w:val="20"/>
        </w:rPr>
        <w:t xml:space="preserve">The New Hampshire Speech-Language-Hearing Association is holding a Spring Conference for the first time in years. Perhaps even more exciting is the dual-track offering, designed to meet the needs of both </w:t>
      </w:r>
      <w:r w:rsidR="00F45321">
        <w:rPr>
          <w:rFonts w:asciiTheme="minorHAnsi" w:hAnsiTheme="minorHAnsi"/>
          <w:sz w:val="22"/>
          <w:szCs w:val="20"/>
        </w:rPr>
        <w:t>m</w:t>
      </w:r>
      <w:r w:rsidR="0088330B" w:rsidRPr="004E42B6">
        <w:rPr>
          <w:rFonts w:asciiTheme="minorHAnsi" w:hAnsiTheme="minorHAnsi"/>
          <w:sz w:val="22"/>
          <w:szCs w:val="20"/>
        </w:rPr>
        <w:t xml:space="preserve">edical </w:t>
      </w:r>
      <w:r w:rsidR="00F45321">
        <w:rPr>
          <w:rFonts w:asciiTheme="minorHAnsi" w:hAnsiTheme="minorHAnsi"/>
          <w:sz w:val="22"/>
          <w:szCs w:val="20"/>
        </w:rPr>
        <w:t>c</w:t>
      </w:r>
      <w:r w:rsidR="0088330B" w:rsidRPr="004E42B6">
        <w:rPr>
          <w:rFonts w:asciiTheme="minorHAnsi" w:hAnsiTheme="minorHAnsi"/>
          <w:sz w:val="22"/>
          <w:szCs w:val="20"/>
        </w:rPr>
        <w:t xml:space="preserve">linicians </w:t>
      </w:r>
      <w:r w:rsidR="00F45321">
        <w:rPr>
          <w:rFonts w:asciiTheme="minorHAnsi" w:hAnsiTheme="minorHAnsi"/>
          <w:sz w:val="22"/>
          <w:szCs w:val="20"/>
        </w:rPr>
        <w:t>and</w:t>
      </w:r>
      <w:r w:rsidR="003A19DD" w:rsidRPr="004E42B6">
        <w:rPr>
          <w:rFonts w:asciiTheme="minorHAnsi" w:hAnsiTheme="minorHAnsi"/>
          <w:sz w:val="22"/>
          <w:szCs w:val="20"/>
        </w:rPr>
        <w:t xml:space="preserve"> </w:t>
      </w:r>
      <w:r w:rsidR="00F45321">
        <w:rPr>
          <w:rFonts w:asciiTheme="minorHAnsi" w:hAnsiTheme="minorHAnsi"/>
          <w:sz w:val="22"/>
          <w:szCs w:val="20"/>
        </w:rPr>
        <w:t>p</w:t>
      </w:r>
      <w:r w:rsidR="0088330B" w:rsidRPr="004E42B6">
        <w:rPr>
          <w:rFonts w:asciiTheme="minorHAnsi" w:hAnsiTheme="minorHAnsi"/>
          <w:sz w:val="22"/>
          <w:szCs w:val="20"/>
        </w:rPr>
        <w:t xml:space="preserve">ediatric </w:t>
      </w:r>
      <w:r w:rsidR="00F45321">
        <w:rPr>
          <w:rFonts w:asciiTheme="minorHAnsi" w:hAnsiTheme="minorHAnsi"/>
          <w:sz w:val="22"/>
          <w:szCs w:val="20"/>
        </w:rPr>
        <w:t>c</w:t>
      </w:r>
      <w:r w:rsidR="0088330B" w:rsidRPr="004E42B6">
        <w:rPr>
          <w:rFonts w:asciiTheme="minorHAnsi" w:hAnsiTheme="minorHAnsi"/>
          <w:sz w:val="22"/>
          <w:szCs w:val="20"/>
        </w:rPr>
        <w:t>linicians</w:t>
      </w:r>
      <w:r w:rsidR="00FC35EF" w:rsidRPr="004E42B6">
        <w:rPr>
          <w:rFonts w:asciiTheme="minorHAnsi" w:hAnsiTheme="minorHAnsi"/>
          <w:sz w:val="22"/>
          <w:szCs w:val="20"/>
        </w:rPr>
        <w:t xml:space="preserve"> working across treatment settings. </w:t>
      </w:r>
    </w:p>
    <w:p w:rsidR="00F45321" w:rsidRDefault="00F45321" w:rsidP="0088330B">
      <w:pPr>
        <w:shd w:val="clear" w:color="auto" w:fill="FFFFFF"/>
        <w:spacing w:after="0" w:line="240" w:lineRule="auto"/>
        <w:rPr>
          <w:sz w:val="22"/>
        </w:rPr>
      </w:pPr>
    </w:p>
    <w:p w:rsidR="00FC35EF" w:rsidRPr="004E42B6" w:rsidRDefault="0088330B" w:rsidP="0088330B">
      <w:pPr>
        <w:shd w:val="clear" w:color="auto" w:fill="FFFFFF"/>
        <w:spacing w:after="0" w:line="240" w:lineRule="auto"/>
        <w:rPr>
          <w:sz w:val="22"/>
        </w:rPr>
      </w:pPr>
      <w:r w:rsidRPr="004E42B6">
        <w:rPr>
          <w:sz w:val="22"/>
        </w:rPr>
        <w:t>Please join us for</w:t>
      </w:r>
      <w:r w:rsidR="00FC35EF" w:rsidRPr="004E42B6">
        <w:rPr>
          <w:sz w:val="22"/>
        </w:rPr>
        <w:t xml:space="preserve"> comprehensive lecture</w:t>
      </w:r>
      <w:r w:rsidR="0050127A" w:rsidRPr="004E42B6">
        <w:rPr>
          <w:sz w:val="22"/>
        </w:rPr>
        <w:t>s</w:t>
      </w:r>
      <w:r w:rsidR="00FC35EF" w:rsidRPr="004E42B6">
        <w:rPr>
          <w:sz w:val="22"/>
        </w:rPr>
        <w:t xml:space="preserve"> and discussion</w:t>
      </w:r>
      <w:r w:rsidR="0050127A" w:rsidRPr="004E42B6">
        <w:rPr>
          <w:sz w:val="22"/>
        </w:rPr>
        <w:t>s</w:t>
      </w:r>
      <w:r w:rsidR="00FC35EF" w:rsidRPr="004E42B6">
        <w:rPr>
          <w:sz w:val="22"/>
        </w:rPr>
        <w:t xml:space="preserve">: </w:t>
      </w:r>
    </w:p>
    <w:p w:rsidR="00FC35EF" w:rsidRPr="004E42B6" w:rsidRDefault="00FC35EF" w:rsidP="0088330B">
      <w:pPr>
        <w:shd w:val="clear" w:color="auto" w:fill="FFFFFF"/>
        <w:spacing w:after="0" w:line="240" w:lineRule="auto"/>
        <w:rPr>
          <w:rFonts w:eastAsia="Times New Roman" w:cs="Arial"/>
          <w:color w:val="222222"/>
          <w:sz w:val="22"/>
        </w:rPr>
      </w:pPr>
      <w:r w:rsidRPr="004E42B6">
        <w:rPr>
          <w:rFonts w:eastAsia="Times New Roman" w:cs="Arial"/>
          <w:b/>
          <w:i/>
          <w:color w:val="222222"/>
          <w:sz w:val="22"/>
        </w:rPr>
        <w:t>Teaming up on Selective Mutism: A relationship-based treatment model</w:t>
      </w:r>
      <w:r w:rsidRPr="004E42B6">
        <w:rPr>
          <w:rFonts w:eastAsia="Times New Roman" w:cs="Arial"/>
          <w:color w:val="222222"/>
          <w:sz w:val="22"/>
        </w:rPr>
        <w:t>. CEUs = 0.6</w:t>
      </w:r>
    </w:p>
    <w:p w:rsidR="00FC35EF" w:rsidRPr="004E42B6" w:rsidRDefault="00FC35EF" w:rsidP="0088330B">
      <w:pPr>
        <w:spacing w:after="0" w:line="240" w:lineRule="auto"/>
        <w:ind w:left="720"/>
        <w:rPr>
          <w:rFonts w:eastAsia="Times New Roman" w:cs="Arial"/>
          <w:color w:val="222222"/>
          <w:sz w:val="22"/>
        </w:rPr>
      </w:pPr>
      <w:r w:rsidRPr="004E42B6">
        <w:rPr>
          <w:rFonts w:eastAsia="Times New Roman" w:cs="Arial"/>
          <w:color w:val="222222"/>
          <w:sz w:val="22"/>
        </w:rPr>
        <w:t xml:space="preserve">Presenters: Annie </w:t>
      </w:r>
      <w:proofErr w:type="spellStart"/>
      <w:r w:rsidRPr="004E42B6">
        <w:rPr>
          <w:rFonts w:eastAsia="Times New Roman" w:cs="Arial"/>
          <w:color w:val="222222"/>
          <w:sz w:val="22"/>
        </w:rPr>
        <w:t>DiVello</w:t>
      </w:r>
      <w:proofErr w:type="spellEnd"/>
      <w:r w:rsidRPr="004E42B6">
        <w:rPr>
          <w:rFonts w:eastAsia="Times New Roman" w:cs="Arial"/>
          <w:color w:val="222222"/>
          <w:sz w:val="22"/>
        </w:rPr>
        <w:t xml:space="preserve">, M.S., CCC-SLP, Sarah Josef, M.S., CCC-SLP, Elizabeth Doppler-Bourassa, </w:t>
      </w:r>
      <w:proofErr w:type="spellStart"/>
      <w:r w:rsidRPr="004E42B6">
        <w:rPr>
          <w:rFonts w:eastAsia="Times New Roman" w:cs="Arial"/>
          <w:color w:val="222222"/>
          <w:sz w:val="22"/>
        </w:rPr>
        <w:t>Ph.D</w:t>
      </w:r>
      <w:proofErr w:type="spellEnd"/>
      <w:r w:rsidRPr="004E42B6">
        <w:rPr>
          <w:rFonts w:eastAsia="Times New Roman" w:cs="Arial"/>
          <w:color w:val="222222"/>
          <w:sz w:val="22"/>
        </w:rPr>
        <w:t xml:space="preserve"> and Erica Brown, OTR/L</w:t>
      </w:r>
    </w:p>
    <w:p w:rsidR="00FC35EF" w:rsidRPr="004E42B6" w:rsidRDefault="00FC35EF" w:rsidP="0088330B">
      <w:pPr>
        <w:shd w:val="clear" w:color="auto" w:fill="FFFFFF"/>
        <w:spacing w:after="0" w:line="240" w:lineRule="auto"/>
        <w:rPr>
          <w:rFonts w:eastAsia="Times New Roman" w:cs="Arial"/>
          <w:color w:val="222222"/>
          <w:sz w:val="22"/>
        </w:rPr>
      </w:pPr>
      <w:r w:rsidRPr="004E42B6">
        <w:rPr>
          <w:rFonts w:eastAsia="Times New Roman" w:cs="Arial"/>
          <w:b/>
          <w:i/>
          <w:color w:val="222222"/>
          <w:sz w:val="22"/>
        </w:rPr>
        <w:t>Issues in Esophageal Dysphagia</w:t>
      </w:r>
      <w:r w:rsidRPr="004E42B6">
        <w:rPr>
          <w:rFonts w:eastAsia="Times New Roman" w:cs="Arial"/>
          <w:color w:val="222222"/>
          <w:sz w:val="22"/>
        </w:rPr>
        <w:t>. CEUs = 0.6</w:t>
      </w:r>
    </w:p>
    <w:p w:rsidR="00FC35EF" w:rsidRPr="004E42B6" w:rsidRDefault="00FC35EF" w:rsidP="0088330B">
      <w:pPr>
        <w:shd w:val="clear" w:color="auto" w:fill="FFFFFF"/>
        <w:spacing w:after="0" w:line="240" w:lineRule="auto"/>
        <w:ind w:left="720"/>
        <w:rPr>
          <w:rFonts w:cs="Arial"/>
          <w:color w:val="222222"/>
          <w:sz w:val="22"/>
          <w:shd w:val="clear" w:color="auto" w:fill="FFFFFF"/>
        </w:rPr>
      </w:pPr>
      <w:r w:rsidRPr="004E42B6">
        <w:rPr>
          <w:rFonts w:eastAsia="Times New Roman" w:cs="Arial"/>
          <w:color w:val="222222"/>
          <w:sz w:val="22"/>
        </w:rPr>
        <w:t>Presenters:</w:t>
      </w:r>
      <w:r w:rsidRPr="004E42B6">
        <w:rPr>
          <w:rFonts w:cs="Arial"/>
          <w:color w:val="222222"/>
          <w:sz w:val="22"/>
          <w:shd w:val="clear" w:color="auto" w:fill="FFFFFF"/>
        </w:rPr>
        <w:t xml:space="preserve"> Joan Arsenault, M.A., CCC-SLP BCS/S, Joan </w:t>
      </w:r>
      <w:proofErr w:type="spellStart"/>
      <w:r w:rsidRPr="004E42B6">
        <w:rPr>
          <w:rFonts w:cs="Arial"/>
          <w:color w:val="222222"/>
          <w:sz w:val="22"/>
          <w:shd w:val="clear" w:color="auto" w:fill="FFFFFF"/>
        </w:rPr>
        <w:t>Baumer</w:t>
      </w:r>
      <w:proofErr w:type="spellEnd"/>
      <w:r w:rsidRPr="004E42B6">
        <w:rPr>
          <w:rFonts w:cs="Arial"/>
          <w:color w:val="222222"/>
          <w:sz w:val="22"/>
          <w:shd w:val="clear" w:color="auto" w:fill="FFFFFF"/>
        </w:rPr>
        <w:t>, MD</w:t>
      </w:r>
    </w:p>
    <w:p w:rsidR="00F45321" w:rsidRDefault="00F45321" w:rsidP="0088330B">
      <w:pPr>
        <w:spacing w:after="0" w:line="240" w:lineRule="auto"/>
        <w:rPr>
          <w:rFonts w:cs="Arial"/>
          <w:color w:val="222222"/>
          <w:sz w:val="22"/>
          <w:shd w:val="clear" w:color="auto" w:fill="FFFFFF"/>
        </w:rPr>
      </w:pPr>
    </w:p>
    <w:p w:rsidR="00FC35EF" w:rsidRPr="004E42B6" w:rsidRDefault="00FC35EF" w:rsidP="0088330B">
      <w:pPr>
        <w:spacing w:after="0" w:line="240" w:lineRule="auto"/>
        <w:rPr>
          <w:sz w:val="22"/>
        </w:rPr>
      </w:pPr>
      <w:r w:rsidRPr="004E42B6">
        <w:rPr>
          <w:rFonts w:cs="Arial"/>
          <w:color w:val="222222"/>
          <w:sz w:val="22"/>
          <w:shd w:val="clear" w:color="auto" w:fill="FFFFFF"/>
        </w:rPr>
        <w:t>Please visit our website: http://www.nhslha.org/for-professionals/continuing-education/</w:t>
      </w:r>
    </w:p>
    <w:p w:rsidR="00EE47F5" w:rsidRPr="00FC35EF" w:rsidRDefault="00187127">
      <w:pPr>
        <w:pStyle w:val="Heading1"/>
        <w:rPr>
          <w:rFonts w:ascii="Cambria" w:hAnsi="Cambria"/>
        </w:rPr>
      </w:pPr>
      <w:r w:rsidRPr="00FC35EF">
        <w:rPr>
          <w:rFonts w:ascii="Cambria" w:hAnsi="Cambria"/>
        </w:rPr>
        <w:t>Monthly Material</w:t>
      </w:r>
      <w:r w:rsidR="003A19DD">
        <w:rPr>
          <w:rFonts w:ascii="Cambria" w:hAnsi="Cambria"/>
        </w:rPr>
        <w:t>s Brought to Y</w:t>
      </w:r>
      <w:r w:rsidR="003D22A0" w:rsidRPr="00FC35EF">
        <w:rPr>
          <w:rFonts w:ascii="Cambria" w:hAnsi="Cambria"/>
        </w:rPr>
        <w:t>ou</w:t>
      </w:r>
      <w:r w:rsidR="0078513B" w:rsidRPr="00FC35EF">
        <w:rPr>
          <w:rFonts w:ascii="Cambria" w:hAnsi="Cambria"/>
        </w:rPr>
        <w:tab/>
      </w:r>
      <w:r w:rsidR="0078513B" w:rsidRPr="00FC35EF">
        <w:rPr>
          <w:rFonts w:ascii="Cambria" w:hAnsi="Cambria"/>
        </w:rPr>
        <w:tab/>
      </w:r>
      <w:r w:rsidR="00FD4997" w:rsidRPr="00FC35EF">
        <w:rPr>
          <w:rFonts w:ascii="Cambria" w:hAnsi="Cambria"/>
          <w:noProof/>
          <w:lang w:eastAsia="en-US"/>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76835</wp:posOffset>
            </wp:positionV>
            <wp:extent cx="713740" cy="3568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yes-310576_64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3740" cy="356870"/>
                    </a:xfrm>
                    <a:prstGeom prst="rect">
                      <a:avLst/>
                    </a:prstGeom>
                  </pic:spPr>
                </pic:pic>
              </a:graphicData>
            </a:graphic>
          </wp:anchor>
        </w:drawing>
      </w:r>
    </w:p>
    <w:p w:rsidR="00A56AAE" w:rsidRPr="0088330B" w:rsidRDefault="0034071A" w:rsidP="0088330B">
      <w:pPr>
        <w:pStyle w:val="Heading2"/>
        <w:spacing w:line="240" w:lineRule="auto"/>
      </w:pPr>
      <w:r w:rsidRPr="0088330B">
        <w:t>PowerPoint presentation created by Melissa S. Mercer, M.S., CCC-SLP</w:t>
      </w:r>
    </w:p>
    <w:p w:rsidR="00EE47F5" w:rsidRPr="0088330B" w:rsidRDefault="00ED0CD7" w:rsidP="0088330B">
      <w:pPr>
        <w:spacing w:line="240" w:lineRule="auto"/>
        <w:rPr>
          <w:sz w:val="20"/>
        </w:rPr>
      </w:pPr>
      <w:r w:rsidRPr="004E42B6">
        <w:rPr>
          <w:sz w:val="22"/>
          <w:szCs w:val="22"/>
        </w:rPr>
        <w:t xml:space="preserve">Used with </w:t>
      </w:r>
      <w:proofErr w:type="spellStart"/>
      <w:r w:rsidRPr="004E42B6">
        <w:rPr>
          <w:sz w:val="22"/>
          <w:szCs w:val="22"/>
        </w:rPr>
        <w:t>Edmark</w:t>
      </w:r>
      <w:proofErr w:type="spellEnd"/>
      <w:r w:rsidRPr="004E42B6">
        <w:rPr>
          <w:sz w:val="22"/>
          <w:szCs w:val="22"/>
        </w:rPr>
        <w:t xml:space="preserve"> level 1:1, t</w:t>
      </w:r>
      <w:r w:rsidR="00EC4164" w:rsidRPr="004E42B6">
        <w:rPr>
          <w:sz w:val="22"/>
          <w:szCs w:val="22"/>
        </w:rPr>
        <w:t xml:space="preserve">his presentation was created to target: sight-word reading, </w:t>
      </w:r>
      <w:r w:rsidR="009E5383" w:rsidRPr="004E42B6">
        <w:rPr>
          <w:noProof/>
          <w:sz w:val="22"/>
          <w:lang w:eastAsia="en-US"/>
        </w:rPr>
        <mc:AlternateContent>
          <mc:Choice Requires="wps">
            <w:drawing>
              <wp:anchor distT="0" distB="0" distL="0" distR="0" simplePos="0" relativeHeight="251660800" behindDoc="0" locked="0" layoutInCell="1" allowOverlap="0">
                <wp:simplePos x="0" y="0"/>
                <wp:positionH relativeFrom="page">
                  <wp:posOffset>0</wp:posOffset>
                </wp:positionH>
                <wp:positionV relativeFrom="line">
                  <wp:posOffset>327025</wp:posOffset>
                </wp:positionV>
                <wp:extent cx="2286000" cy="1793240"/>
                <wp:effectExtent l="0" t="0" r="0" b="0"/>
                <wp:wrapSquare wrapText="bothSides"/>
                <wp:docPr id="9" name="Text Box 9" title="Sid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793240"/>
                        </a:xfrm>
                        <a:prstGeom prst="rect">
                          <a:avLst/>
                        </a:prstGeom>
                        <a:solidFill>
                          <a:sysClr val="window" lastClr="FFFFFF"/>
                        </a:solidFill>
                        <a:ln w="6350">
                          <a:noFill/>
                        </a:ln>
                        <a:effectLst/>
                      </wps:spPr>
                      <wps:txbx>
                        <w:txbxContent>
                          <w:p w:rsidR="0088330B" w:rsidRPr="00236436" w:rsidRDefault="0088330B" w:rsidP="00236436">
                            <w:pPr>
                              <w:pStyle w:val="IntenseQuote"/>
                              <w:spacing w:after="0" w:line="240" w:lineRule="auto"/>
                              <w:rPr>
                                <w:sz w:val="22"/>
                              </w:rPr>
                            </w:pPr>
                            <w:r w:rsidRPr="00236436">
                              <w:rPr>
                                <w:sz w:val="22"/>
                              </w:rPr>
                              <w:t>Know to whom the</w:t>
                            </w:r>
                          </w:p>
                          <w:p w:rsidR="0088330B" w:rsidRDefault="0088330B" w:rsidP="008F435A">
                            <w:pPr>
                              <w:pStyle w:val="IntenseQuote"/>
                              <w:spacing w:after="0" w:line="240" w:lineRule="auto"/>
                              <w:rPr>
                                <w:sz w:val="22"/>
                              </w:rPr>
                            </w:pPr>
                            <w:r w:rsidRPr="00236436">
                              <w:rPr>
                                <w:sz w:val="22"/>
                              </w:rPr>
                              <w:t xml:space="preserve"> above quote is credited?</w:t>
                            </w:r>
                          </w:p>
                          <w:p w:rsidR="0088330B" w:rsidRDefault="0088330B" w:rsidP="00236436">
                            <w:pPr>
                              <w:pStyle w:val="IntenseQuote"/>
                              <w:spacing w:after="0" w:line="240" w:lineRule="auto"/>
                              <w:rPr>
                                <w:sz w:val="22"/>
                              </w:rPr>
                            </w:pPr>
                            <w:r>
                              <w:rPr>
                                <w:sz w:val="22"/>
                              </w:rPr>
                              <w:t>R</w:t>
                            </w:r>
                            <w:r w:rsidRPr="00236436">
                              <w:rPr>
                                <w:sz w:val="22"/>
                              </w:rPr>
                              <w:t>espond correctly</w:t>
                            </w:r>
                            <w:r>
                              <w:rPr>
                                <w:sz w:val="22"/>
                              </w:rPr>
                              <w:t xml:space="preserve"> </w:t>
                            </w:r>
                          </w:p>
                          <w:p w:rsidR="0088330B" w:rsidRDefault="0088330B" w:rsidP="00236436">
                            <w:pPr>
                              <w:pStyle w:val="IntenseQuote"/>
                              <w:spacing w:after="0" w:line="240" w:lineRule="auto"/>
                              <w:rPr>
                                <w:sz w:val="22"/>
                              </w:rPr>
                            </w:pPr>
                            <w:proofErr w:type="gramStart"/>
                            <w:r>
                              <w:rPr>
                                <w:sz w:val="22"/>
                              </w:rPr>
                              <w:t>by</w:t>
                            </w:r>
                            <w:proofErr w:type="gramEnd"/>
                            <w:r>
                              <w:rPr>
                                <w:sz w:val="22"/>
                              </w:rPr>
                              <w:t xml:space="preserve"> 0</w:t>
                            </w:r>
                            <w:r w:rsidR="009E02D6">
                              <w:rPr>
                                <w:sz w:val="22"/>
                              </w:rPr>
                              <w:t>3</w:t>
                            </w:r>
                            <w:r>
                              <w:rPr>
                                <w:sz w:val="22"/>
                              </w:rPr>
                              <w:t>/01/16</w:t>
                            </w:r>
                          </w:p>
                          <w:p w:rsidR="0088330B" w:rsidRPr="00236436" w:rsidRDefault="0088330B" w:rsidP="00236436">
                            <w:pPr>
                              <w:pStyle w:val="IntenseQuote"/>
                              <w:spacing w:after="0" w:line="240" w:lineRule="auto"/>
                              <w:rPr>
                                <w:sz w:val="22"/>
                              </w:rPr>
                            </w:pPr>
                            <w:r w:rsidRPr="00236436">
                              <w:rPr>
                                <w:sz w:val="22"/>
                              </w:rPr>
                              <w:t xml:space="preserve"> to </w:t>
                            </w:r>
                            <w:hyperlink r:id="rId18" w:history="1">
                              <w:r w:rsidRPr="00236436">
                                <w:rPr>
                                  <w:rStyle w:val="Hyperlink"/>
                                  <w:sz w:val="22"/>
                                </w:rPr>
                                <w:t>nhslha@gmail.com</w:t>
                              </w:r>
                            </w:hyperlink>
                            <w:r w:rsidRPr="00236436">
                              <w:rPr>
                                <w:sz w:val="22"/>
                              </w:rPr>
                              <w:t xml:space="preserve"> </w:t>
                            </w:r>
                          </w:p>
                          <w:p w:rsidR="0088330B" w:rsidRDefault="0088330B" w:rsidP="00236436">
                            <w:pPr>
                              <w:pStyle w:val="IntenseQuote"/>
                              <w:spacing w:after="0" w:line="240" w:lineRule="auto"/>
                              <w:rPr>
                                <w:sz w:val="22"/>
                              </w:rPr>
                            </w:pPr>
                            <w:r>
                              <w:rPr>
                                <w:sz w:val="22"/>
                              </w:rPr>
                              <w:t>for a chance to</w:t>
                            </w:r>
                            <w:r w:rsidRPr="00236436">
                              <w:rPr>
                                <w:sz w:val="22"/>
                              </w:rPr>
                              <w:t xml:space="preserve"> win a </w:t>
                            </w:r>
                          </w:p>
                          <w:p w:rsidR="0088330B" w:rsidRDefault="0088330B" w:rsidP="00236436">
                            <w:pPr>
                              <w:pStyle w:val="IntenseQuote"/>
                              <w:spacing w:after="0" w:line="240" w:lineRule="auto"/>
                              <w:rPr>
                                <w:sz w:val="22"/>
                              </w:rPr>
                            </w:pPr>
                            <w:r w:rsidRPr="00236436">
                              <w:rPr>
                                <w:sz w:val="22"/>
                              </w:rPr>
                              <w:t>$10.00 gift card</w:t>
                            </w:r>
                          </w:p>
                          <w:p w:rsidR="0088330B" w:rsidRPr="00236436" w:rsidRDefault="0088330B" w:rsidP="00236436">
                            <w:pPr>
                              <w:pStyle w:val="IntenseQuote"/>
                              <w:spacing w:after="0" w:line="240" w:lineRule="auto"/>
                              <w:rPr>
                                <w:sz w:val="22"/>
                              </w:rPr>
                            </w:pPr>
                            <w:r w:rsidRPr="00236436">
                              <w:rPr>
                                <w:sz w:val="22"/>
                              </w:rPr>
                              <w:t xml:space="preserve"> to Dunkin Donuts!   </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id="_x0000_s1028" type="#_x0000_t202" alt="Title: Side bar" style="position:absolute;margin-left:0;margin-top:25.75pt;width:180pt;height:141.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" o:allowoverlap="f" fillcolor="window" stroked="f" strokeweight=".5pt">
                <v:path arrowok="t"/>
                <v:textbox style="mso-fit-shape-to-text:t" inset="36pt,0,11.52pt,18pt">
                  <w:txbxContent>
                    <w:p w:rsidR="0088330B" w:rsidRPr="00236436" w:rsidRDefault="0088330B" w:rsidP="00236436">
                      <w:pPr>
                        <w:pStyle w:val="IntenseQuote"/>
                        <w:spacing w:after="0" w:line="240" w:lineRule="auto"/>
                        <w:rPr>
                          <w:sz w:val="22"/>
                        </w:rPr>
                      </w:pPr>
                      <w:r w:rsidRPr="00236436">
                        <w:rPr>
                          <w:sz w:val="22"/>
                        </w:rPr>
                        <w:t>Know to whom the</w:t>
                      </w:r>
                    </w:p>
                    <w:p w:rsidR="0088330B" w:rsidRDefault="0088330B" w:rsidP="008F435A">
                      <w:pPr>
                        <w:pStyle w:val="IntenseQuote"/>
                        <w:spacing w:after="0" w:line="240" w:lineRule="auto"/>
                        <w:rPr>
                          <w:sz w:val="22"/>
                        </w:rPr>
                      </w:pPr>
                      <w:r w:rsidRPr="00236436">
                        <w:rPr>
                          <w:sz w:val="22"/>
                        </w:rPr>
                        <w:t xml:space="preserve"> above quote is credited?</w:t>
                      </w:r>
                    </w:p>
                    <w:p w:rsidR="0088330B" w:rsidRDefault="0088330B" w:rsidP="00236436">
                      <w:pPr>
                        <w:pStyle w:val="IntenseQuote"/>
                        <w:spacing w:after="0" w:line="240" w:lineRule="auto"/>
                        <w:rPr>
                          <w:sz w:val="22"/>
                        </w:rPr>
                      </w:pPr>
                      <w:r>
                        <w:rPr>
                          <w:sz w:val="22"/>
                        </w:rPr>
                        <w:t>R</w:t>
                      </w:r>
                      <w:r w:rsidRPr="00236436">
                        <w:rPr>
                          <w:sz w:val="22"/>
                        </w:rPr>
                        <w:t>espond correctly</w:t>
                      </w:r>
                      <w:r>
                        <w:rPr>
                          <w:sz w:val="22"/>
                        </w:rPr>
                        <w:t xml:space="preserve"> </w:t>
                      </w:r>
                    </w:p>
                    <w:p w:rsidR="0088330B" w:rsidRDefault="0088330B" w:rsidP="00236436">
                      <w:pPr>
                        <w:pStyle w:val="IntenseQuote"/>
                        <w:spacing w:after="0" w:line="240" w:lineRule="auto"/>
                        <w:rPr>
                          <w:sz w:val="22"/>
                        </w:rPr>
                      </w:pPr>
                      <w:proofErr w:type="gramStart"/>
                      <w:r>
                        <w:rPr>
                          <w:sz w:val="22"/>
                        </w:rPr>
                        <w:t>by</w:t>
                      </w:r>
                      <w:proofErr w:type="gramEnd"/>
                      <w:r>
                        <w:rPr>
                          <w:sz w:val="22"/>
                        </w:rPr>
                        <w:t xml:space="preserve"> 0</w:t>
                      </w:r>
                      <w:r w:rsidR="009E02D6">
                        <w:rPr>
                          <w:sz w:val="22"/>
                        </w:rPr>
                        <w:t>3</w:t>
                      </w:r>
                      <w:r>
                        <w:rPr>
                          <w:sz w:val="22"/>
                        </w:rPr>
                        <w:t>/01/16</w:t>
                      </w:r>
                    </w:p>
                    <w:p w:rsidR="0088330B" w:rsidRPr="00236436" w:rsidRDefault="0088330B" w:rsidP="00236436">
                      <w:pPr>
                        <w:pStyle w:val="IntenseQuote"/>
                        <w:spacing w:after="0" w:line="240" w:lineRule="auto"/>
                        <w:rPr>
                          <w:sz w:val="22"/>
                        </w:rPr>
                      </w:pPr>
                      <w:r w:rsidRPr="00236436">
                        <w:rPr>
                          <w:sz w:val="22"/>
                        </w:rPr>
                        <w:t xml:space="preserve"> to </w:t>
                      </w:r>
                      <w:hyperlink r:id="rId19" w:history="1">
                        <w:r w:rsidRPr="00236436">
                          <w:rPr>
                            <w:rStyle w:val="Hyperlink"/>
                            <w:sz w:val="22"/>
                          </w:rPr>
                          <w:t>nhslha@gmail.com</w:t>
                        </w:r>
                      </w:hyperlink>
                      <w:r w:rsidRPr="00236436">
                        <w:rPr>
                          <w:sz w:val="22"/>
                        </w:rPr>
                        <w:t xml:space="preserve"> </w:t>
                      </w:r>
                    </w:p>
                    <w:p w:rsidR="0088330B" w:rsidRDefault="0088330B" w:rsidP="00236436">
                      <w:pPr>
                        <w:pStyle w:val="IntenseQuote"/>
                        <w:spacing w:after="0" w:line="240" w:lineRule="auto"/>
                        <w:rPr>
                          <w:sz w:val="22"/>
                        </w:rPr>
                      </w:pPr>
                      <w:r>
                        <w:rPr>
                          <w:sz w:val="22"/>
                        </w:rPr>
                        <w:t>for a chance to</w:t>
                      </w:r>
                      <w:r w:rsidRPr="00236436">
                        <w:rPr>
                          <w:sz w:val="22"/>
                        </w:rPr>
                        <w:t xml:space="preserve"> win a </w:t>
                      </w:r>
                    </w:p>
                    <w:p w:rsidR="0088330B" w:rsidRDefault="0088330B" w:rsidP="00236436">
                      <w:pPr>
                        <w:pStyle w:val="IntenseQuote"/>
                        <w:spacing w:after="0" w:line="240" w:lineRule="auto"/>
                        <w:rPr>
                          <w:sz w:val="22"/>
                        </w:rPr>
                      </w:pPr>
                      <w:r w:rsidRPr="00236436">
                        <w:rPr>
                          <w:sz w:val="22"/>
                        </w:rPr>
                        <w:t>$10.00 gift card</w:t>
                      </w:r>
                    </w:p>
                    <w:p w:rsidR="0088330B" w:rsidRPr="00236436" w:rsidRDefault="0088330B" w:rsidP="00236436">
                      <w:pPr>
                        <w:pStyle w:val="IntenseQuote"/>
                        <w:spacing w:after="0" w:line="240" w:lineRule="auto"/>
                        <w:rPr>
                          <w:sz w:val="22"/>
                        </w:rPr>
                      </w:pPr>
                      <w:r w:rsidRPr="00236436">
                        <w:rPr>
                          <w:sz w:val="22"/>
                        </w:rPr>
                        <w:t xml:space="preserve"> to Dunkin Donuts!   </w:t>
                      </w:r>
                    </w:p>
                  </w:txbxContent>
                </v:textbox>
                <w10:wrap type="square" anchorx="page" anchory="line"/>
              </v:shape>
            </w:pict>
          </mc:Fallback>
        </mc:AlternateContent>
      </w:r>
      <w:r w:rsidR="00EC4164" w:rsidRPr="004E42B6">
        <w:rPr>
          <w:sz w:val="22"/>
          <w:szCs w:val="22"/>
        </w:rPr>
        <w:t xml:space="preserve">sentence structure and written language. </w:t>
      </w:r>
      <w:r w:rsidRPr="004E42B6">
        <w:rPr>
          <w:sz w:val="22"/>
          <w:szCs w:val="22"/>
        </w:rPr>
        <w:t>In my own practice, I printed the story and had the child read it</w:t>
      </w:r>
      <w:r w:rsidR="00A465B4" w:rsidRPr="004E42B6">
        <w:rPr>
          <w:sz w:val="22"/>
          <w:szCs w:val="22"/>
        </w:rPr>
        <w:t>. I provided</w:t>
      </w:r>
      <w:r w:rsidRPr="004E42B6">
        <w:rPr>
          <w:sz w:val="22"/>
          <w:szCs w:val="22"/>
        </w:rPr>
        <w:t xml:space="preserve"> phonemic</w:t>
      </w:r>
      <w:r w:rsidR="00D3725B" w:rsidRPr="004E42B6">
        <w:rPr>
          <w:sz w:val="22"/>
          <w:szCs w:val="22"/>
        </w:rPr>
        <w:t xml:space="preserve"> and gestural</w:t>
      </w:r>
      <w:r w:rsidR="003A19DD" w:rsidRPr="004E42B6">
        <w:rPr>
          <w:sz w:val="22"/>
          <w:szCs w:val="22"/>
        </w:rPr>
        <w:t xml:space="preserve"> cues</w:t>
      </w:r>
      <w:r w:rsidRPr="004E42B6">
        <w:rPr>
          <w:sz w:val="22"/>
          <w:szCs w:val="22"/>
        </w:rPr>
        <w:t xml:space="preserve"> as n</w:t>
      </w:r>
      <w:r w:rsidR="00A465B4" w:rsidRPr="004E42B6">
        <w:rPr>
          <w:sz w:val="22"/>
          <w:szCs w:val="22"/>
        </w:rPr>
        <w:t>ecessary</w:t>
      </w:r>
      <w:r w:rsidRPr="004E42B6">
        <w:rPr>
          <w:sz w:val="22"/>
          <w:szCs w:val="22"/>
        </w:rPr>
        <w:t>.</w:t>
      </w:r>
      <w:r w:rsidR="00A465B4" w:rsidRPr="004E42B6">
        <w:rPr>
          <w:sz w:val="22"/>
          <w:szCs w:val="22"/>
        </w:rPr>
        <w:t xml:space="preserve"> Next, I would ask the child to either </w:t>
      </w:r>
      <w:r w:rsidR="006F4BA9" w:rsidRPr="004E42B6">
        <w:rPr>
          <w:sz w:val="22"/>
          <w:szCs w:val="22"/>
        </w:rPr>
        <w:t xml:space="preserve">write the sentence on a whiteboard or to sequence the picture icons to form the sentence. </w:t>
      </w:r>
      <w:r w:rsidR="003B6B20" w:rsidRPr="004E42B6">
        <w:rPr>
          <w:sz w:val="22"/>
          <w:szCs w:val="22"/>
        </w:rPr>
        <w:t>Finally,</w:t>
      </w:r>
      <w:r w:rsidR="006F4BA9" w:rsidRPr="004E42B6">
        <w:rPr>
          <w:sz w:val="22"/>
          <w:szCs w:val="22"/>
        </w:rPr>
        <w:t xml:space="preserve"> I would</w:t>
      </w:r>
      <w:r w:rsidR="006F4BA9" w:rsidRPr="004E42B6">
        <w:rPr>
          <w:sz w:val="22"/>
        </w:rPr>
        <w:t xml:space="preserve"> read their sentence</w:t>
      </w:r>
      <w:r w:rsidR="0050127A" w:rsidRPr="004E42B6">
        <w:rPr>
          <w:sz w:val="22"/>
        </w:rPr>
        <w:t xml:space="preserve"> </w:t>
      </w:r>
      <w:r w:rsidR="003B6B20" w:rsidRPr="004E42B6">
        <w:rPr>
          <w:sz w:val="22"/>
        </w:rPr>
        <w:t>aloud</w:t>
      </w:r>
      <w:r w:rsidR="0050127A" w:rsidRPr="004E42B6">
        <w:rPr>
          <w:sz w:val="22"/>
        </w:rPr>
        <w:t xml:space="preserve"> </w:t>
      </w:r>
      <w:r w:rsidR="006F4BA9" w:rsidRPr="004E42B6">
        <w:rPr>
          <w:sz w:val="22"/>
        </w:rPr>
        <w:t>to model/reinforce the syntactic structure. With some students, I encouraged them to draw a corresponding picture,</w:t>
      </w:r>
      <w:r w:rsidR="00D3725B" w:rsidRPr="004E42B6">
        <w:rPr>
          <w:sz w:val="22"/>
        </w:rPr>
        <w:t xml:space="preserve"> then</w:t>
      </w:r>
      <w:r w:rsidR="006F4BA9" w:rsidRPr="004E42B6">
        <w:rPr>
          <w:sz w:val="22"/>
        </w:rPr>
        <w:t xml:space="preserve"> photographed the picture and sentence</w:t>
      </w:r>
      <w:r w:rsidR="00D3725B" w:rsidRPr="004E42B6">
        <w:rPr>
          <w:sz w:val="22"/>
        </w:rPr>
        <w:t>, so</w:t>
      </w:r>
      <w:r w:rsidR="006F4BA9" w:rsidRPr="004E42B6">
        <w:rPr>
          <w:sz w:val="22"/>
        </w:rPr>
        <w:t xml:space="preserve"> they </w:t>
      </w:r>
      <w:r w:rsidR="00D3725B" w:rsidRPr="004E42B6">
        <w:rPr>
          <w:sz w:val="22"/>
        </w:rPr>
        <w:t xml:space="preserve">could </w:t>
      </w:r>
      <w:r w:rsidR="006F4BA9" w:rsidRPr="004E42B6">
        <w:rPr>
          <w:sz w:val="22"/>
        </w:rPr>
        <w:t>create their own books to take home for carry-over. You may determine how best to use this with your students. Enjoy the freebie!</w:t>
      </w:r>
      <w:r w:rsidR="00334B72" w:rsidRPr="004E42B6">
        <w:rPr>
          <w:sz w:val="22"/>
        </w:rPr>
        <w:t xml:space="preserve"> To access: hold Ctrl key and then click on the link below.</w:t>
      </w:r>
      <w:r w:rsidR="0078513B" w:rsidRPr="004E42B6">
        <w:rPr>
          <w:sz w:val="22"/>
        </w:rPr>
        <w:t xml:space="preserve"> </w:t>
      </w:r>
      <w:hyperlink r:id="rId20" w:history="1">
        <w:r w:rsidR="00334B72" w:rsidRPr="004E42B6">
          <w:rPr>
            <w:rStyle w:val="Hyperlink"/>
            <w:sz w:val="22"/>
          </w:rPr>
          <w:t>http://www.nhslha.org/wp-content/uploads/2016/01/IseeaEdmark1.1.pdf</w:t>
        </w:r>
      </w:hyperlink>
      <w:r w:rsidR="0078513B" w:rsidRPr="004E42B6">
        <w:rPr>
          <w:sz w:val="22"/>
        </w:rPr>
        <w:t xml:space="preserve">          </w:t>
      </w:r>
    </w:p>
    <w:p w:rsidR="00FD4997" w:rsidRPr="004E42B6" w:rsidRDefault="00FD4997" w:rsidP="0088330B">
      <w:pPr>
        <w:spacing w:line="240" w:lineRule="auto"/>
        <w:rPr>
          <w:rFonts w:ascii="Cambria" w:hAnsi="Cambria"/>
          <w:sz w:val="22"/>
        </w:rPr>
      </w:pPr>
      <w:r w:rsidRPr="004E42B6">
        <w:rPr>
          <w:rFonts w:ascii="Cambria" w:hAnsi="Cambria"/>
          <w:sz w:val="22"/>
        </w:rPr>
        <w:t xml:space="preserve">For more information, job postings, and continuing education opportunities visit us at: </w:t>
      </w:r>
      <w:hyperlink r:id="rId21" w:history="1">
        <w:r w:rsidR="0050127A" w:rsidRPr="004E42B6">
          <w:rPr>
            <w:rStyle w:val="Hyperlink"/>
            <w:rFonts w:ascii="Cambria" w:hAnsi="Cambria"/>
            <w:sz w:val="22"/>
          </w:rPr>
          <w:t>http://www.nhslha.org</w:t>
        </w:r>
      </w:hyperlink>
      <w:bookmarkStart w:id="0" w:name="_GoBack"/>
      <w:bookmarkEnd w:id="0"/>
    </w:p>
    <w:sectPr w:rsidR="00FD4997" w:rsidRPr="004E42B6" w:rsidSect="006D55A7">
      <w:headerReference w:type="default" r:id="rId22"/>
      <w:footerReference w:type="default" r:id="rId23"/>
      <w:footerReference w:type="first" r:id="rId24"/>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0B" w:rsidRDefault="0088330B">
      <w:pPr>
        <w:spacing w:after="0" w:line="240" w:lineRule="auto"/>
      </w:pPr>
      <w:r>
        <w:separator/>
      </w:r>
    </w:p>
  </w:endnote>
  <w:endnote w:type="continuationSeparator" w:id="0">
    <w:p w:rsidR="0088330B" w:rsidRDefault="0088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30B" w:rsidRPr="002C6F9F" w:rsidRDefault="0088330B" w:rsidP="002C6F9F">
    <w:pPr>
      <w:pStyle w:val="Footer"/>
      <w:ind w:left="720" w:firstLine="720"/>
    </w:pPr>
    <w:r>
      <w:rPr>
        <w:noProof/>
        <w:lang w:eastAsia="en-US"/>
      </w:rPr>
      <w:drawing>
        <wp:inline distT="0" distB="0" distL="0" distR="0">
          <wp:extent cx="1227314"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n NHSLHA Logo.jpg"/>
                  <pic:cNvPicPr/>
                </pic:nvPicPr>
                <pic:blipFill>
                  <a:blip r:embed="rId1">
                    <a:extLst>
                      <a:ext uri="{28A0092B-C50C-407E-A947-70E740481C1C}">
                        <a14:useLocalDpi xmlns:a14="http://schemas.microsoft.com/office/drawing/2010/main" val="0"/>
                      </a:ext>
                    </a:extLst>
                  </a:blip>
                  <a:stretch>
                    <a:fillRect/>
                  </a:stretch>
                </pic:blipFill>
                <pic:spPr>
                  <a:xfrm>
                    <a:off x="0" y="0"/>
                    <a:ext cx="1233353" cy="67960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30B" w:rsidRDefault="0088330B" w:rsidP="00A37805">
    <w:pPr>
      <w:pStyle w:val="Footer"/>
      <w:ind w:left="72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0B" w:rsidRDefault="0088330B">
      <w:pPr>
        <w:spacing w:after="0" w:line="240" w:lineRule="auto"/>
      </w:pPr>
      <w:r>
        <w:separator/>
      </w:r>
    </w:p>
  </w:footnote>
  <w:footnote w:type="continuationSeparator" w:id="0">
    <w:p w:rsidR="0088330B" w:rsidRDefault="00883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rsidR="0088330B" w:rsidRDefault="009E5383">
        <w:pPr>
          <w:pStyle w:val="Header"/>
          <w:jc w:val="right"/>
        </w:pPr>
        <w:r>
          <w:fldChar w:fldCharType="begin"/>
        </w:r>
        <w:r>
          <w:instrText xml:space="preserve"> PAGE   \* MERGEFORMAT </w:instrText>
        </w:r>
        <w:r>
          <w:fldChar w:fldCharType="separate"/>
        </w:r>
        <w:r w:rsidR="009E02D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E0617"/>
    <w:multiLevelType w:val="hybridMultilevel"/>
    <w:tmpl w:val="C3E0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2"/>
    <w:rsid w:val="000074EE"/>
    <w:rsid w:val="00021EEA"/>
    <w:rsid w:val="00043C9C"/>
    <w:rsid w:val="00074087"/>
    <w:rsid w:val="0008004E"/>
    <w:rsid w:val="000C0150"/>
    <w:rsid w:val="0015333E"/>
    <w:rsid w:val="0016376A"/>
    <w:rsid w:val="00187127"/>
    <w:rsid w:val="001950D7"/>
    <w:rsid w:val="00236436"/>
    <w:rsid w:val="00273235"/>
    <w:rsid w:val="00294613"/>
    <w:rsid w:val="002B66F0"/>
    <w:rsid w:val="002C6F9F"/>
    <w:rsid w:val="002D2C08"/>
    <w:rsid w:val="00334B72"/>
    <w:rsid w:val="0034071A"/>
    <w:rsid w:val="0034633A"/>
    <w:rsid w:val="003A19DD"/>
    <w:rsid w:val="003B0626"/>
    <w:rsid w:val="003B6B20"/>
    <w:rsid w:val="003D22A0"/>
    <w:rsid w:val="003D3CBF"/>
    <w:rsid w:val="003E32FA"/>
    <w:rsid w:val="00400A03"/>
    <w:rsid w:val="004337FF"/>
    <w:rsid w:val="004B4092"/>
    <w:rsid w:val="004C5475"/>
    <w:rsid w:val="004E42B6"/>
    <w:rsid w:val="0050127A"/>
    <w:rsid w:val="00522E06"/>
    <w:rsid w:val="005273E4"/>
    <w:rsid w:val="00583928"/>
    <w:rsid w:val="00611EB2"/>
    <w:rsid w:val="006C6496"/>
    <w:rsid w:val="006D37E6"/>
    <w:rsid w:val="006D55A7"/>
    <w:rsid w:val="006F4BA9"/>
    <w:rsid w:val="00725A4A"/>
    <w:rsid w:val="0073170F"/>
    <w:rsid w:val="00735655"/>
    <w:rsid w:val="007378C1"/>
    <w:rsid w:val="00753F25"/>
    <w:rsid w:val="0078513B"/>
    <w:rsid w:val="007B7916"/>
    <w:rsid w:val="007F6A71"/>
    <w:rsid w:val="008050F5"/>
    <w:rsid w:val="0088330B"/>
    <w:rsid w:val="008A3953"/>
    <w:rsid w:val="008B321D"/>
    <w:rsid w:val="008F435A"/>
    <w:rsid w:val="009E02D6"/>
    <w:rsid w:val="009E5383"/>
    <w:rsid w:val="009F226D"/>
    <w:rsid w:val="009F35A9"/>
    <w:rsid w:val="00A37805"/>
    <w:rsid w:val="00A4502D"/>
    <w:rsid w:val="00A465B4"/>
    <w:rsid w:val="00A56AAE"/>
    <w:rsid w:val="00A80DD1"/>
    <w:rsid w:val="00AD7295"/>
    <w:rsid w:val="00B22542"/>
    <w:rsid w:val="00BD2793"/>
    <w:rsid w:val="00C23A96"/>
    <w:rsid w:val="00C76CA8"/>
    <w:rsid w:val="00CD777D"/>
    <w:rsid w:val="00D3725B"/>
    <w:rsid w:val="00DC64A8"/>
    <w:rsid w:val="00DE1D70"/>
    <w:rsid w:val="00E12C0B"/>
    <w:rsid w:val="00E35E8E"/>
    <w:rsid w:val="00E51D6E"/>
    <w:rsid w:val="00EC4164"/>
    <w:rsid w:val="00ED0CD7"/>
    <w:rsid w:val="00EE38F6"/>
    <w:rsid w:val="00EE47F5"/>
    <w:rsid w:val="00EF7CFA"/>
    <w:rsid w:val="00F45321"/>
    <w:rsid w:val="00FC35EF"/>
    <w:rsid w:val="00FD20A0"/>
    <w:rsid w:val="00FD4997"/>
    <w:rsid w:val="00FE1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353AC0F-0931-4C07-8DFC-3D34261A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sz w:val="24"/>
        <w:szCs w:val="24"/>
        <w:lang w:val="en-US" w:eastAsia="ja-JP"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A7"/>
    <w:pPr>
      <w:spacing w:line="276" w:lineRule="auto"/>
    </w:pPr>
  </w:style>
  <w:style w:type="paragraph" w:styleId="Heading1">
    <w:name w:val="heading 1"/>
    <w:basedOn w:val="Normal"/>
    <w:next w:val="Normal"/>
    <w:link w:val="Heading1Char"/>
    <w:uiPriority w:val="9"/>
    <w:qFormat/>
    <w:rsid w:val="006D55A7"/>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rsid w:val="006D55A7"/>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6D55A7"/>
    <w:pPr>
      <w:keepNext/>
      <w:keepLines/>
      <w:spacing w:before="40" w:after="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D55A7"/>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sid w:val="006D55A7"/>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rsid w:val="006D55A7"/>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sid w:val="006D55A7"/>
    <w:rPr>
      <w:rFonts w:eastAsiaTheme="minorEastAsia"/>
      <w:sz w:val="32"/>
    </w:rPr>
  </w:style>
  <w:style w:type="character" w:styleId="PlaceholderText">
    <w:name w:val="Placeholder Text"/>
    <w:basedOn w:val="DefaultParagraphFont"/>
    <w:uiPriority w:val="99"/>
    <w:semiHidden/>
    <w:rsid w:val="006D55A7"/>
    <w:rPr>
      <w:color w:val="808080"/>
    </w:rPr>
  </w:style>
  <w:style w:type="paragraph" w:styleId="Date">
    <w:name w:val="Date"/>
    <w:basedOn w:val="Normal"/>
    <w:link w:val="DateChar"/>
    <w:uiPriority w:val="99"/>
    <w:unhideWhenUsed/>
    <w:qFormat/>
    <w:rsid w:val="006D55A7"/>
    <w:pPr>
      <w:spacing w:after="40"/>
      <w:jc w:val="right"/>
    </w:pPr>
    <w:rPr>
      <w:b/>
      <w:color w:val="6CA800" w:themeColor="accent1"/>
      <w:sz w:val="32"/>
    </w:rPr>
  </w:style>
  <w:style w:type="character" w:customStyle="1" w:styleId="DateChar">
    <w:name w:val="Date Char"/>
    <w:basedOn w:val="DefaultParagraphFont"/>
    <w:link w:val="Date"/>
    <w:uiPriority w:val="99"/>
    <w:rsid w:val="006D55A7"/>
    <w:rPr>
      <w:b/>
      <w:color w:val="6CA800" w:themeColor="accent1"/>
      <w:sz w:val="32"/>
    </w:rPr>
  </w:style>
  <w:style w:type="paragraph" w:styleId="BlockText">
    <w:name w:val="Block Text"/>
    <w:basedOn w:val="Normal"/>
    <w:uiPriority w:val="99"/>
    <w:unhideWhenUsed/>
    <w:qFormat/>
    <w:rsid w:val="006D55A7"/>
    <w:pPr>
      <w:spacing w:after="380" w:line="326" w:lineRule="auto"/>
    </w:pPr>
    <w:rPr>
      <w:rFonts w:eastAsiaTheme="minorEastAsia"/>
      <w:iCs/>
      <w:sz w:val="28"/>
    </w:rPr>
  </w:style>
  <w:style w:type="paragraph" w:styleId="Quote">
    <w:name w:val="Quote"/>
    <w:basedOn w:val="Normal"/>
    <w:link w:val="QuoteChar"/>
    <w:uiPriority w:val="29"/>
    <w:qFormat/>
    <w:rsid w:val="006D55A7"/>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sid w:val="006D55A7"/>
    <w:rPr>
      <w:i/>
      <w:iCs/>
      <w:sz w:val="28"/>
    </w:rPr>
  </w:style>
  <w:style w:type="character" w:customStyle="1" w:styleId="Heading1Char">
    <w:name w:val="Heading 1 Char"/>
    <w:basedOn w:val="DefaultParagraphFont"/>
    <w:link w:val="Heading1"/>
    <w:uiPriority w:val="9"/>
    <w:rsid w:val="006D55A7"/>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sid w:val="006D55A7"/>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6D55A7"/>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rsid w:val="006D55A7"/>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sid w:val="006D55A7"/>
    <w:rPr>
      <w:b/>
      <w:i/>
      <w:iCs/>
      <w:sz w:val="28"/>
    </w:rPr>
  </w:style>
  <w:style w:type="paragraph" w:customStyle="1" w:styleId="Recipient">
    <w:name w:val="Recipient"/>
    <w:basedOn w:val="Normal"/>
    <w:uiPriority w:val="10"/>
    <w:qFormat/>
    <w:rsid w:val="006D55A7"/>
    <w:pPr>
      <w:spacing w:before="1760" w:after="0"/>
      <w:ind w:left="2880"/>
    </w:pPr>
    <w:rPr>
      <w:b/>
    </w:rPr>
  </w:style>
  <w:style w:type="paragraph" w:customStyle="1" w:styleId="Address">
    <w:name w:val="Address"/>
    <w:basedOn w:val="Normal"/>
    <w:uiPriority w:val="10"/>
    <w:qFormat/>
    <w:rsid w:val="006D55A7"/>
    <w:pPr>
      <w:ind w:left="2880"/>
      <w:contextualSpacing/>
    </w:pPr>
  </w:style>
  <w:style w:type="paragraph" w:customStyle="1" w:styleId="ContactInfo">
    <w:name w:val="Contact Info"/>
    <w:basedOn w:val="Normal"/>
    <w:uiPriority w:val="10"/>
    <w:qFormat/>
    <w:rsid w:val="006D55A7"/>
    <w:pPr>
      <w:contextualSpacing/>
    </w:pPr>
  </w:style>
  <w:style w:type="paragraph" w:customStyle="1" w:styleId="Company">
    <w:name w:val="Company"/>
    <w:basedOn w:val="Normal"/>
    <w:uiPriority w:val="10"/>
    <w:qFormat/>
    <w:rsid w:val="006D55A7"/>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rsid w:val="006D5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5A7"/>
    <w:rPr>
      <w:rFonts w:ascii="Segoe UI" w:hAnsi="Segoe UI" w:cs="Segoe UI"/>
      <w:sz w:val="18"/>
      <w:szCs w:val="18"/>
    </w:rPr>
  </w:style>
  <w:style w:type="paragraph" w:styleId="Header">
    <w:name w:val="header"/>
    <w:basedOn w:val="Normal"/>
    <w:link w:val="HeaderChar"/>
    <w:uiPriority w:val="99"/>
    <w:unhideWhenUsed/>
    <w:rsid w:val="006D55A7"/>
    <w:pPr>
      <w:spacing w:after="0" w:line="240" w:lineRule="auto"/>
    </w:pPr>
  </w:style>
  <w:style w:type="character" w:customStyle="1" w:styleId="HeaderChar">
    <w:name w:val="Header Char"/>
    <w:basedOn w:val="DefaultParagraphFont"/>
    <w:link w:val="Header"/>
    <w:uiPriority w:val="99"/>
    <w:rsid w:val="006D55A7"/>
  </w:style>
  <w:style w:type="paragraph" w:styleId="Footer">
    <w:name w:val="footer"/>
    <w:basedOn w:val="Normal"/>
    <w:link w:val="FooterChar"/>
    <w:uiPriority w:val="99"/>
    <w:unhideWhenUsed/>
    <w:rsid w:val="006D55A7"/>
    <w:pPr>
      <w:spacing w:after="0" w:line="240" w:lineRule="auto"/>
    </w:pPr>
  </w:style>
  <w:style w:type="character" w:customStyle="1" w:styleId="FooterChar">
    <w:name w:val="Footer Char"/>
    <w:basedOn w:val="DefaultParagraphFont"/>
    <w:link w:val="Footer"/>
    <w:uiPriority w:val="99"/>
    <w:rsid w:val="006D55A7"/>
  </w:style>
  <w:style w:type="paragraph" w:customStyle="1" w:styleId="Introduction">
    <w:name w:val="Introduction"/>
    <w:basedOn w:val="Normal"/>
    <w:link w:val="IntroductionChar"/>
    <w:uiPriority w:val="3"/>
    <w:qFormat/>
    <w:rsid w:val="006D55A7"/>
    <w:pPr>
      <w:spacing w:after="380" w:line="319" w:lineRule="auto"/>
    </w:pPr>
    <w:rPr>
      <w:sz w:val="28"/>
      <w:lang w:eastAsia="en-US"/>
    </w:rPr>
  </w:style>
  <w:style w:type="character" w:customStyle="1" w:styleId="IntroductionChar">
    <w:name w:val="Introduction Char"/>
    <w:basedOn w:val="DefaultParagraphFont"/>
    <w:link w:val="Introduction"/>
    <w:uiPriority w:val="3"/>
    <w:rsid w:val="006D55A7"/>
    <w:rPr>
      <w:sz w:val="28"/>
      <w:lang w:eastAsia="en-US"/>
    </w:rPr>
  </w:style>
  <w:style w:type="paragraph" w:styleId="NormalWeb">
    <w:name w:val="Normal (Web)"/>
    <w:basedOn w:val="Normal"/>
    <w:uiPriority w:val="99"/>
    <w:unhideWhenUsed/>
    <w:rsid w:val="00A56AAE"/>
    <w:pPr>
      <w:spacing w:after="150" w:line="240" w:lineRule="auto"/>
    </w:pPr>
    <w:rPr>
      <w:rFonts w:ascii="Times New Roman" w:hAnsi="Times New Roman" w:cs="Times New Roman"/>
      <w:color w:val="auto"/>
      <w:lang w:eastAsia="en-US"/>
    </w:rPr>
  </w:style>
  <w:style w:type="character" w:styleId="Hyperlink">
    <w:name w:val="Hyperlink"/>
    <w:basedOn w:val="DefaultParagraphFont"/>
    <w:uiPriority w:val="99"/>
    <w:unhideWhenUsed/>
    <w:rsid w:val="00236436"/>
    <w:rPr>
      <w:color w:val="36C0CA" w:themeColor="hyperlink"/>
      <w:u w:val="single"/>
    </w:rPr>
  </w:style>
  <w:style w:type="character" w:styleId="FollowedHyperlink">
    <w:name w:val="FollowedHyperlink"/>
    <w:basedOn w:val="DefaultParagraphFont"/>
    <w:uiPriority w:val="99"/>
    <w:semiHidden/>
    <w:unhideWhenUsed/>
    <w:rsid w:val="00334B72"/>
    <w:rPr>
      <w:color w:val="91669C" w:themeColor="followedHyperlink"/>
      <w:u w:val="single"/>
    </w:rPr>
  </w:style>
  <w:style w:type="character" w:customStyle="1" w:styleId="apple-converted-space">
    <w:name w:val="apple-converted-space"/>
    <w:basedOn w:val="DefaultParagraphFont"/>
    <w:rsid w:val="00611EB2"/>
  </w:style>
  <w:style w:type="character" w:styleId="Emphasis">
    <w:name w:val="Emphasis"/>
    <w:basedOn w:val="DefaultParagraphFont"/>
    <w:uiPriority w:val="20"/>
    <w:qFormat/>
    <w:rsid w:val="00611EB2"/>
    <w:rPr>
      <w:i/>
      <w:iCs/>
    </w:rPr>
  </w:style>
  <w:style w:type="paragraph" w:styleId="ListParagraph">
    <w:name w:val="List Paragraph"/>
    <w:basedOn w:val="Normal"/>
    <w:uiPriority w:val="34"/>
    <w:qFormat/>
    <w:rsid w:val="00FC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lha.org/wp-content/uploads/2016/01/ASHA-Code-of-Ethics-032016.pdf" TargetMode="External"/><Relationship Id="rId18" Type="http://schemas.openxmlformats.org/officeDocument/2006/relationships/hyperlink" Target="mailto:nhslha@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hslha.or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nhslha.org/wp-content/uploads/2016/01/IseeaEdmark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lha.org/stor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hslha@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ha.org/polic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98267d4-2a5a-4c72-99d3-cf7236a95ce8"/>
    <ds:schemaRef ds:uri="http://schemas.microsoft.com/office/2006/metadata/properties"/>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5BAD09CE</Template>
  <TotalTime>3</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Mercer</dc:creator>
  <cp:lastModifiedBy>Melissa Mercer</cp:lastModifiedBy>
  <cp:revision>6</cp:revision>
  <cp:lastPrinted>2016-01-17T22:50:00Z</cp:lastPrinted>
  <dcterms:created xsi:type="dcterms:W3CDTF">2016-01-22T02:14:00Z</dcterms:created>
  <dcterms:modified xsi:type="dcterms:W3CDTF">2016-02-01T18:04:00Z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ies>
</file>